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9E" w:rsidRDefault="00530DB4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A83" w:rsidRDefault="00232A83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32A83" w:rsidRDefault="00232A83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32A83" w:rsidRDefault="00232A83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32A83" w:rsidRDefault="00232A83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32A83" w:rsidRDefault="00232A83" w:rsidP="00715C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2569E" w:rsidRDefault="00C2569E" w:rsidP="00C2569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АНАЛИТИЧЕСКАЯ ЧАСТЬ.</w:t>
      </w:r>
    </w:p>
    <w:p w:rsidR="00013C26" w:rsidRDefault="00013C26" w:rsidP="00013C26">
      <w:pPr>
        <w:pStyle w:val="Default"/>
      </w:pPr>
    </w:p>
    <w:p w:rsidR="00013C26" w:rsidRPr="00013C26" w:rsidRDefault="00013C26" w:rsidP="00013C26">
      <w:pPr>
        <w:pStyle w:val="Default"/>
        <w:jc w:val="both"/>
      </w:pPr>
      <w:r>
        <w:t xml:space="preserve">          </w:t>
      </w:r>
      <w:r w:rsidRPr="00013C26">
        <w:t>С целью определения эффективности образовательной деятельности М</w:t>
      </w:r>
      <w:r>
        <w:t xml:space="preserve">униципального автономного дошкольного образовательного учреждения детский сад </w:t>
      </w:r>
      <w:r w:rsidRPr="00013C26">
        <w:t xml:space="preserve"> № </w:t>
      </w:r>
      <w:r>
        <w:t>1 г. Ивделя</w:t>
      </w:r>
      <w:r w:rsidRPr="00013C26">
        <w:t xml:space="preserve"> за 202</w:t>
      </w:r>
      <w:r w:rsidR="00F11F0C">
        <w:t>2</w:t>
      </w:r>
      <w:r w:rsidRPr="00013C26">
        <w:t xml:space="preserve"> год, выявления возникших проблем и дальнейших перспектив развития организации проведена процедура самообследования организации, результаты которого представлены в данном отчете. </w:t>
      </w:r>
    </w:p>
    <w:p w:rsidR="00C2569E" w:rsidRDefault="00013C26" w:rsidP="0001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013C26">
        <w:rPr>
          <w:rFonts w:ascii="Times New Roman" w:hAnsi="Times New Roman"/>
          <w:sz w:val="24"/>
          <w:szCs w:val="24"/>
        </w:rPr>
        <w:t xml:space="preserve">Отчет о </w:t>
      </w:r>
      <w:proofErr w:type="spellStart"/>
      <w:r w:rsidRPr="00013C26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013C26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</w:t>
      </w:r>
      <w:r w:rsidRPr="00013C26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013C2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 г. Ивделя</w:t>
      </w:r>
      <w:r w:rsidRPr="00013C26">
        <w:rPr>
          <w:rFonts w:ascii="Times New Roman" w:hAnsi="Times New Roman"/>
          <w:sz w:val="24"/>
          <w:szCs w:val="24"/>
        </w:rPr>
        <w:t xml:space="preserve"> составлен на основе Приказа министерства образования и науки РФ от 14.06.2013 г. № 462 «Об утверждении Порядка проведения самообследования образовательной организацией»; Приказа Министерства образования и науки РФ от 10.12.2013 г. № 1324 «Об утверждении показателей деятельности образовательной организации, подлежащей </w:t>
      </w:r>
      <w:proofErr w:type="spellStart"/>
      <w:r w:rsidRPr="00013C2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013C26">
        <w:rPr>
          <w:rFonts w:ascii="Times New Roman" w:hAnsi="Times New Roman"/>
          <w:sz w:val="24"/>
          <w:szCs w:val="24"/>
        </w:rPr>
        <w:t>»; изменениями № 1218 от 14.12.2017 г. (п.7,8)</w:t>
      </w:r>
      <w:proofErr w:type="gramEnd"/>
    </w:p>
    <w:p w:rsidR="00013C26" w:rsidRPr="00013C26" w:rsidRDefault="00013C26" w:rsidP="00013C2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C2569E" w:rsidRPr="00584901" w:rsidRDefault="00C2569E" w:rsidP="007531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4901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Общая характеристика образовательного учреждения.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автономное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дошкольное  образовательное учреждение детский сад</w:t>
      </w:r>
    </w:p>
    <w:p w:rsidR="002D0EAB" w:rsidRPr="00D353C7" w:rsidRDefault="002D0EAB" w:rsidP="002D0EA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№ 1 г. Ивделя  было открыто в 197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6 году.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Полное название: муниципальное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автономное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№ 1 г. Ивделя.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Сокращенное название:  МА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ДОУ детский сад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 1 г. Ивделя.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Юридический адрес: 624590 Россия, Свердловская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обл.,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Ивдель, ул. Ленина, 34</w:t>
      </w:r>
    </w:p>
    <w:p w:rsidR="002D0EAB" w:rsidRPr="0004166B" w:rsidRDefault="002D0EAB" w:rsidP="002D0EAB">
      <w:pPr>
        <w:shd w:val="clear" w:color="auto" w:fill="FFFFFF"/>
        <w:spacing w:after="0" w:line="240" w:lineRule="auto"/>
        <w:ind w:left="-39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     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лектронный адрес:  </w:t>
      </w:r>
      <w:r w:rsidR="0004166B" w:rsidRPr="0004166B">
        <w:rPr>
          <w:rFonts w:ascii="Times New Roman" w:hAnsi="Times New Roman"/>
          <w:sz w:val="24"/>
          <w:szCs w:val="24"/>
          <w:shd w:val="clear" w:color="auto" w:fill="FFFFFF"/>
        </w:rPr>
        <w:t>detskiysad1givdelya@mail.ru</w:t>
      </w:r>
    </w:p>
    <w:p w:rsidR="002D0EAB" w:rsidRPr="0062795B" w:rsidRDefault="002D0EAB" w:rsidP="002D0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Адрес сайта</w:t>
      </w:r>
      <w:r w:rsidRPr="00624B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95B">
        <w:rPr>
          <w:rStyle w:val="a3"/>
          <w:rFonts w:ascii="Times New Roman" w:hAnsi="Times New Roman"/>
          <w:b w:val="0"/>
          <w:color w:val="002060"/>
          <w:sz w:val="24"/>
          <w:szCs w:val="24"/>
        </w:rPr>
        <w:t>1</w:t>
      </w:r>
      <w:proofErr w:type="spellStart"/>
      <w:r>
        <w:rPr>
          <w:rStyle w:val="a3"/>
          <w:rFonts w:ascii="Times New Roman" w:hAnsi="Times New Roman"/>
          <w:b w:val="0"/>
          <w:color w:val="002060"/>
          <w:sz w:val="24"/>
          <w:szCs w:val="24"/>
          <w:lang w:val="en-US"/>
        </w:rPr>
        <w:t>ivdeltvoy</w:t>
      </w:r>
      <w:r w:rsidRPr="00624BA0">
        <w:rPr>
          <w:rStyle w:val="a3"/>
          <w:rFonts w:ascii="Times New Roman" w:hAnsi="Times New Roman"/>
          <w:b w:val="0"/>
          <w:color w:val="002060"/>
          <w:sz w:val="24"/>
          <w:szCs w:val="24"/>
        </w:rPr>
        <w:t>caduk.ru</w:t>
      </w:r>
      <w:proofErr w:type="spellEnd"/>
      <w:r w:rsidRPr="00624BA0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624BA0">
        <w:rPr>
          <w:rFonts w:ascii="Times New Roman" w:hAnsi="Times New Roman"/>
          <w:sz w:val="24"/>
          <w:szCs w:val="24"/>
        </w:rPr>
        <w:t xml:space="preserve">    </w:t>
      </w:r>
    </w:p>
    <w:p w:rsidR="002D0EAB" w:rsidRPr="00C2569E" w:rsidRDefault="002D0EAB" w:rsidP="002D0EAB">
      <w:pPr>
        <w:pStyle w:val="2"/>
        <w:spacing w:line="240" w:lineRule="auto"/>
        <w:ind w:firstLine="708"/>
        <w:rPr>
          <w:color w:val="auto"/>
          <w:spacing w:val="-1"/>
        </w:rPr>
      </w:pPr>
      <w:r>
        <w:rPr>
          <w:sz w:val="24"/>
        </w:rPr>
        <w:t xml:space="preserve">Учредителем МАДОУ </w:t>
      </w:r>
      <w:r>
        <w:rPr>
          <w:sz w:val="24"/>
          <w:lang w:eastAsia="ru-RU"/>
        </w:rPr>
        <w:t>детский сад № 1 г. Ивделя</w:t>
      </w:r>
      <w:r w:rsidRPr="00E57B3A">
        <w:rPr>
          <w:sz w:val="24"/>
          <w:lang w:eastAsia="ru-RU"/>
        </w:rPr>
        <w:t xml:space="preserve"> </w:t>
      </w:r>
      <w:r>
        <w:rPr>
          <w:sz w:val="24"/>
        </w:rPr>
        <w:t xml:space="preserve">является Управление образования Администрации </w:t>
      </w:r>
      <w:r w:rsidRPr="007C2563">
        <w:rPr>
          <w:color w:val="auto"/>
          <w:spacing w:val="-1"/>
        </w:rPr>
        <w:t xml:space="preserve"> </w:t>
      </w:r>
      <w:r w:rsidRPr="00C2569E">
        <w:rPr>
          <w:color w:val="auto"/>
          <w:spacing w:val="-1"/>
          <w:sz w:val="24"/>
        </w:rPr>
        <w:t>Ивдельского городского округа.</w:t>
      </w:r>
    </w:p>
    <w:p w:rsidR="002D0EAB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 детский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1 г. Ивделя </w:t>
      </w:r>
      <w:r w:rsidRPr="004D6D9B">
        <w:rPr>
          <w:rFonts w:ascii="Times New Roman" w:hAnsi="Times New Roman"/>
          <w:sz w:val="24"/>
          <w:szCs w:val="24"/>
        </w:rPr>
        <w:t>(далее – Учреждение)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функционирует и осуществляет свою деятельность  в соответствии с  Уставом.</w:t>
      </w:r>
    </w:p>
    <w:p w:rsidR="002D0EAB" w:rsidRPr="00D353C7" w:rsidRDefault="002D0EAB" w:rsidP="002D0EAB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</w:p>
    <w:p w:rsidR="002D0EAB" w:rsidRPr="00D353C7" w:rsidRDefault="002D0EAB" w:rsidP="002D0EAB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         В настоящее врем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в детском саду функционирует 6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возрастных групп: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2-я ранняя группа, 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1-я младшая группа,  2-я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младшая группа, средняя группа, старшая группа,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подготовительная к школе группа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0EAB" w:rsidRPr="00D353C7" w:rsidRDefault="002D0EAB" w:rsidP="002D0EAB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Общая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B7E57">
        <w:rPr>
          <w:rFonts w:ascii="Times New Roman" w:hAnsi="Times New Roman"/>
          <w:color w:val="000000"/>
          <w:sz w:val="24"/>
          <w:szCs w:val="24"/>
          <w:lang w:eastAsia="ru-RU"/>
        </w:rPr>
        <w:t>численность воспитанников  – 1</w:t>
      </w:r>
      <w:r w:rsidR="00013C2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04166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</w:t>
      </w:r>
      <w:r w:rsidR="006B7E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танников (120 – по путевкам и </w:t>
      </w:r>
      <w:r w:rsidR="00013C2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04166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договору)</w:t>
      </w:r>
      <w:r w:rsidRPr="00D353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D0EAB" w:rsidRPr="002D0EAB" w:rsidRDefault="002D0EAB" w:rsidP="002D0EAB">
      <w:pPr>
        <w:pStyle w:val="a5"/>
        <w:widowControl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0EAB">
        <w:rPr>
          <w:rFonts w:ascii="Times New Roman" w:hAnsi="Times New Roman"/>
          <w:sz w:val="24"/>
          <w:szCs w:val="24"/>
        </w:rPr>
        <w:t xml:space="preserve">Порядок комплектования Учреждения детьми определяется Учредителем в соответствии с действующим законодательством Российской Федерации. </w:t>
      </w:r>
    </w:p>
    <w:p w:rsidR="002D0EAB" w:rsidRPr="004D6D9B" w:rsidRDefault="002D0EAB" w:rsidP="002D0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D6D9B">
        <w:rPr>
          <w:rFonts w:ascii="Times New Roman" w:hAnsi="Times New Roman"/>
          <w:sz w:val="24"/>
          <w:szCs w:val="24"/>
        </w:rPr>
        <w:t xml:space="preserve">Учреждение </w:t>
      </w:r>
      <w:r w:rsidRPr="004D6D9B">
        <w:rPr>
          <w:rStyle w:val="apple-style-span"/>
          <w:rFonts w:ascii="Times New Roman" w:hAnsi="Times New Roman"/>
          <w:color w:val="000000"/>
          <w:sz w:val="24"/>
          <w:szCs w:val="24"/>
        </w:rPr>
        <w:t>работает в р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ежиме 5-ти дневной рабочей недели, 10-ти часовое пребывание. Режим работы: с 7.30 до 17.3</w:t>
      </w:r>
      <w:r w:rsidRPr="004D6D9B">
        <w:rPr>
          <w:rStyle w:val="apple-style-span"/>
          <w:rFonts w:ascii="Times New Roman" w:hAnsi="Times New Roman"/>
          <w:color w:val="000000"/>
          <w:sz w:val="24"/>
          <w:szCs w:val="24"/>
        </w:rPr>
        <w:t>0.</w:t>
      </w:r>
    </w:p>
    <w:p w:rsidR="002D0EAB" w:rsidRDefault="002D0EAB" w:rsidP="002D0EAB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D6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4D6D9B">
        <w:rPr>
          <w:rFonts w:ascii="Times New Roman" w:hAnsi="Times New Roman" w:cs="Times New Roman"/>
        </w:rPr>
        <w:t>В Учреждение</w:t>
      </w:r>
      <w:r w:rsidRPr="004D6D9B">
        <w:rPr>
          <w:rFonts w:ascii="Times New Roman" w:hAnsi="Times New Roman" w:cs="Times New Roman"/>
          <w:color w:val="000000"/>
        </w:rPr>
        <w:t xml:space="preserve"> принимаются дети в возрасте от 1,5 лет до 7 лет.</w:t>
      </w:r>
      <w:r w:rsidRPr="004820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2D0EAB" w:rsidRDefault="002D0EAB" w:rsidP="002D0EA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4F81BD"/>
          <w:sz w:val="24"/>
          <w:lang w:eastAsia="ru-RU"/>
        </w:rPr>
      </w:pPr>
      <w:r>
        <w:rPr>
          <w:rFonts w:ascii="Times New Roman" w:hAnsi="Times New Roman"/>
          <w:color w:val="4F81BD"/>
          <w:sz w:val="24"/>
          <w:lang w:eastAsia="ru-RU"/>
        </w:rPr>
        <w:t xml:space="preserve">        </w:t>
      </w:r>
      <w:r w:rsidRPr="00D353C7">
        <w:rPr>
          <w:rFonts w:ascii="Times New Roman" w:hAnsi="Times New Roman"/>
          <w:color w:val="4F81BD"/>
          <w:sz w:val="24"/>
          <w:lang w:eastAsia="ru-RU"/>
        </w:rPr>
        <w:t> </w:t>
      </w:r>
    </w:p>
    <w:p w:rsidR="002D0EAB" w:rsidRDefault="002D0EAB" w:rsidP="002D0EAB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color w:val="4F81BD"/>
          <w:sz w:val="24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4"/>
          <w:lang w:eastAsia="ru-RU"/>
        </w:rPr>
        <w:t>Деятельность Учреждения</w:t>
      </w:r>
      <w:r w:rsidRPr="004D6D9B">
        <w:rPr>
          <w:rFonts w:ascii="Times New Roman" w:hAnsi="Times New Roman"/>
          <w:sz w:val="24"/>
          <w:lang w:eastAsia="ru-RU"/>
        </w:rPr>
        <w:t xml:space="preserve"> осуществляется на основании Федерального закона «Об образовании» от 21.12.2012 №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4D6D9B">
        <w:rPr>
          <w:rFonts w:ascii="Times New Roman" w:hAnsi="Times New Roman"/>
          <w:sz w:val="24"/>
          <w:lang w:eastAsia="ru-RU"/>
        </w:rPr>
        <w:t xml:space="preserve">273-ФЗ, </w:t>
      </w:r>
      <w:r>
        <w:rPr>
          <w:rFonts w:ascii="Times New Roman" w:hAnsi="Times New Roman"/>
          <w:sz w:val="24"/>
          <w:lang w:eastAsia="ru-RU"/>
        </w:rPr>
        <w:t xml:space="preserve">Федерального государственного образовательного стандарта дошкольного образования, </w:t>
      </w:r>
      <w:r w:rsidRPr="004D6D9B">
        <w:rPr>
          <w:rFonts w:ascii="Times New Roman" w:hAnsi="Times New Roman"/>
          <w:sz w:val="24"/>
          <w:lang w:eastAsia="ru-RU"/>
        </w:rPr>
        <w:t>Приказа Министерства образования и науки Российской Федерации (Минобрнауки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</w:t>
      </w:r>
      <w:proofErr w:type="gramEnd"/>
      <w:r w:rsidRPr="004D6D9B">
        <w:rPr>
          <w:rFonts w:ascii="Times New Roman" w:hAnsi="Times New Roman"/>
          <w:sz w:val="24"/>
          <w:lang w:eastAsia="ru-RU"/>
        </w:rPr>
        <w:t xml:space="preserve">», Законом РФ « Об основных гарантиях ребенка в РФ»,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lang w:eastAsia="ru-RU"/>
        </w:rPr>
        <w:t xml:space="preserve"> государственного образовательного стандарта дошкольного образования, </w:t>
      </w:r>
      <w:r w:rsidRPr="004D6D9B">
        <w:rPr>
          <w:rFonts w:ascii="Times New Roman" w:hAnsi="Times New Roman"/>
          <w:sz w:val="24"/>
          <w:lang w:eastAsia="ru-RU"/>
        </w:rPr>
        <w:t>Постановлений Министерства образования Российской Федерации, </w:t>
      </w:r>
      <w:r>
        <w:rPr>
          <w:rFonts w:ascii="Times New Roman" w:hAnsi="Times New Roman"/>
          <w:sz w:val="24"/>
          <w:lang w:eastAsia="ru-RU"/>
        </w:rPr>
        <w:t>Свердловской области,</w:t>
      </w:r>
      <w:r w:rsidRPr="004D6D9B">
        <w:rPr>
          <w:rFonts w:ascii="Times New Roman" w:hAnsi="Times New Roman"/>
          <w:sz w:val="24"/>
          <w:lang w:eastAsia="ru-RU"/>
        </w:rPr>
        <w:t xml:space="preserve"> Устава детского сада, собственными традициями  дошкольного учреждения, а также  на основании локальных документов.</w:t>
      </w:r>
    </w:p>
    <w:p w:rsidR="00C2569E" w:rsidRPr="00E57B3A" w:rsidRDefault="00C2569E" w:rsidP="002D0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569E" w:rsidRPr="00E57B3A" w:rsidRDefault="00C2569E" w:rsidP="00C25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1C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lastRenderedPageBreak/>
        <w:t>Вывод: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2D0EAB">
        <w:rPr>
          <w:rFonts w:ascii="Times New Roman" w:hAnsi="Times New Roman"/>
          <w:sz w:val="24"/>
          <w:szCs w:val="24"/>
          <w:lang w:eastAsia="ru-RU"/>
        </w:rPr>
        <w:t xml:space="preserve">автономное </w:t>
      </w:r>
      <w:r w:rsidRPr="00E57B3A">
        <w:rPr>
          <w:rFonts w:ascii="Times New Roman" w:hAnsi="Times New Roman"/>
          <w:sz w:val="24"/>
          <w:szCs w:val="24"/>
          <w:lang w:eastAsia="ru-RU"/>
        </w:rPr>
        <w:t>дошкольное образовательное учрежден</w:t>
      </w:r>
      <w:r w:rsidR="002D0EAB">
        <w:rPr>
          <w:rFonts w:ascii="Times New Roman" w:hAnsi="Times New Roman"/>
          <w:sz w:val="24"/>
          <w:szCs w:val="24"/>
          <w:lang w:eastAsia="ru-RU"/>
        </w:rPr>
        <w:t>ие детский сад № 1 г. Ивделя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</w:t>
      </w:r>
      <w:r>
        <w:rPr>
          <w:rFonts w:ascii="Times New Roman" w:hAnsi="Times New Roman"/>
          <w:sz w:val="24"/>
          <w:szCs w:val="24"/>
          <w:lang w:eastAsia="ru-RU"/>
        </w:rPr>
        <w:t>реобладают дети из полных семей.</w:t>
      </w:r>
    </w:p>
    <w:p w:rsidR="000027A7" w:rsidRPr="00E57B3A" w:rsidRDefault="000027A7" w:rsidP="00C25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Default="004950EE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4950EE" w:rsidRDefault="004950EE" w:rsidP="00002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027A7" w:rsidRPr="00584901" w:rsidRDefault="000027A7" w:rsidP="004950E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8490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Документация дошкольн</w:t>
      </w:r>
      <w:r w:rsidR="007531C2" w:rsidRPr="0058490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ого образовательного учреждения:</w:t>
      </w:r>
    </w:p>
    <w:p w:rsidR="004950EE" w:rsidRPr="004950EE" w:rsidRDefault="004950EE" w:rsidP="004950EE">
      <w:pPr>
        <w:pStyle w:val="a8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027A7" w:rsidRPr="00887276" w:rsidRDefault="004950EE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4950EE">
        <w:rPr>
          <w:rFonts w:ascii="Times New Roman" w:hAnsi="Times New Roman" w:cs="Times New Roman"/>
          <w:b/>
          <w:i/>
        </w:rPr>
        <w:t>2.1</w:t>
      </w:r>
      <w:r w:rsidR="000027A7" w:rsidRPr="00887276">
        <w:rPr>
          <w:rFonts w:ascii="Times New Roman" w:hAnsi="Times New Roman" w:cs="Times New Roman"/>
        </w:rPr>
        <w:t>- основные федеральные, региональные и муниципальные  нормативно-правовые акты, регламентирующие работу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договоры дошкольного образовательного учреждения с родителями (законными представителями);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личные дела воспитанников</w:t>
      </w:r>
      <w:r>
        <w:rPr>
          <w:rFonts w:ascii="Times New Roman" w:hAnsi="Times New Roman" w:cs="Times New Roman"/>
        </w:rPr>
        <w:t>, Книги движения воспитанников;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Программа развития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образовательные программы;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учебный план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годовой календарный учебный график;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годовой план работы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87276">
        <w:rPr>
          <w:rFonts w:ascii="Times New Roman" w:hAnsi="Times New Roman" w:cs="Times New Roman"/>
        </w:rPr>
        <w:t>рабочие программы (планы воспитательно-образовательной работы) педагогов дошкольного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планы работы кружков;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расписание непосредственно-образовательной деятельности, режим дня</w:t>
      </w:r>
      <w:r w:rsidRPr="00887276">
        <w:rPr>
          <w:rFonts w:ascii="Times New Roman" w:hAnsi="Times New Roman" w:cs="Times New Roman"/>
        </w:rPr>
        <w:t>;</w:t>
      </w:r>
    </w:p>
    <w:p w:rsidR="000027A7" w:rsidRPr="00887276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>- отчёты дошкольного образовательного учреждения, справки по проверкам, публичный доклад руководителя образовательного учреждения;</w:t>
      </w:r>
    </w:p>
    <w:p w:rsidR="000027A7" w:rsidRPr="00887276" w:rsidRDefault="000027A7" w:rsidP="000027A7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887276">
        <w:rPr>
          <w:rFonts w:ascii="Times New Roman" w:hAnsi="Times New Roman" w:cs="Times New Roman"/>
        </w:rPr>
        <w:tab/>
        <w:t>-  акты готовности дошкольного образовательного учреждения к новому учебному году;</w:t>
      </w:r>
    </w:p>
    <w:p w:rsidR="000027A7" w:rsidRPr="00887276" w:rsidRDefault="000027A7" w:rsidP="000027A7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87276">
        <w:rPr>
          <w:rFonts w:ascii="Times New Roman" w:hAnsi="Times New Roman" w:cs="Times New Roman"/>
        </w:rPr>
        <w:t>- номенклатура дел дошкольного образовательного учреждения;</w:t>
      </w:r>
    </w:p>
    <w:p w:rsidR="000027A7" w:rsidRDefault="000027A7" w:rsidP="000027A7">
      <w:pPr>
        <w:pStyle w:val="a7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7276">
        <w:rPr>
          <w:rFonts w:ascii="Times New Roman" w:hAnsi="Times New Roman" w:cs="Times New Roman"/>
        </w:rPr>
        <w:t>- журнал учета проверок должностными лицами ор</w:t>
      </w:r>
      <w:r>
        <w:rPr>
          <w:rFonts w:ascii="Times New Roman" w:hAnsi="Times New Roman" w:cs="Times New Roman"/>
        </w:rPr>
        <w:t>ганов государственного контроля.</w:t>
      </w:r>
    </w:p>
    <w:p w:rsidR="007531C2" w:rsidRDefault="007531C2" w:rsidP="0075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24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года  продолжалась работа по созданию и обогащению нормативно - информационного обеспечения управления согласно происходящим изменениям в законодательной базе. 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04060E" w:rsidRDefault="0004060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04060E" w:rsidRDefault="0004060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7531C2" w:rsidRPr="00E5763E" w:rsidRDefault="007531C2" w:rsidP="0075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584901" w:rsidRDefault="004950EE" w:rsidP="004950E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</w:t>
      </w:r>
      <w:r w:rsidRPr="0058490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 2.2  Документы, касающиеся трудовых отношений: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договора между администрацией и работниками</w:t>
      </w:r>
      <w:r>
        <w:rPr>
          <w:rFonts w:ascii="Times New Roman" w:hAnsi="Times New Roman"/>
          <w:sz w:val="24"/>
          <w:szCs w:val="24"/>
          <w:lang w:eastAsia="ru-RU"/>
        </w:rPr>
        <w:t>, дополнительные соглашения;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книжки сотрудников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личные дела 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сотрудников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рограмма производственного контроля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Pr="00E5763E">
        <w:rPr>
          <w:rFonts w:ascii="Times New Roman" w:hAnsi="Times New Roman"/>
          <w:sz w:val="24"/>
          <w:szCs w:val="24"/>
          <w:lang w:eastAsia="ru-RU"/>
        </w:rPr>
        <w:t>оллективный договор между админис</w:t>
      </w:r>
      <w:r>
        <w:rPr>
          <w:rFonts w:ascii="Times New Roman" w:hAnsi="Times New Roman"/>
          <w:sz w:val="24"/>
          <w:szCs w:val="24"/>
          <w:lang w:eastAsia="ru-RU"/>
        </w:rPr>
        <w:t>трацией и профсоюзным комитетом;</w:t>
      </w:r>
    </w:p>
    <w:p w:rsidR="004950EE" w:rsidRPr="00E5763E" w:rsidRDefault="004950EE" w:rsidP="004950EE">
      <w:pPr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штатное расписание;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</w:t>
      </w:r>
      <w:r w:rsidRPr="00E5763E">
        <w:rPr>
          <w:rFonts w:ascii="Times New Roman" w:hAnsi="Times New Roman"/>
          <w:sz w:val="24"/>
          <w:szCs w:val="24"/>
          <w:lang w:eastAsia="ru-RU"/>
        </w:rPr>
        <w:t>олжностные инструкции, опре</w:t>
      </w:r>
      <w:r>
        <w:rPr>
          <w:rFonts w:ascii="Times New Roman" w:hAnsi="Times New Roman"/>
          <w:sz w:val="24"/>
          <w:szCs w:val="24"/>
          <w:lang w:eastAsia="ru-RU"/>
        </w:rPr>
        <w:t>деляющие обязанности работников;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равилами внутреннего трудового распорядка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оложение о системе нормирования труда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63E">
        <w:rPr>
          <w:rFonts w:ascii="Times New Roman" w:hAnsi="Times New Roman"/>
          <w:sz w:val="24"/>
          <w:szCs w:val="24"/>
          <w:lang w:eastAsia="ru-RU"/>
        </w:rPr>
        <w:t>оложение об оплате труда работников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</w:t>
      </w:r>
      <w:r w:rsidRPr="00E5763E">
        <w:rPr>
          <w:rFonts w:ascii="Times New Roman" w:hAnsi="Times New Roman"/>
          <w:sz w:val="24"/>
          <w:szCs w:val="24"/>
          <w:lang w:eastAsia="ru-RU"/>
        </w:rPr>
        <w:t>абель учёта рабочего времени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</w:t>
      </w:r>
      <w:r w:rsidRPr="00E5763E">
        <w:rPr>
          <w:rFonts w:ascii="Times New Roman" w:hAnsi="Times New Roman"/>
          <w:sz w:val="24"/>
          <w:szCs w:val="24"/>
          <w:lang w:eastAsia="ru-RU"/>
        </w:rPr>
        <w:t>рафик отпусков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63E">
        <w:rPr>
          <w:rFonts w:ascii="Times New Roman" w:hAnsi="Times New Roman"/>
          <w:sz w:val="24"/>
          <w:szCs w:val="24"/>
          <w:lang w:eastAsia="ru-RU"/>
        </w:rPr>
        <w:t>Фун</w:t>
      </w:r>
      <w:r>
        <w:rPr>
          <w:rFonts w:ascii="Times New Roman" w:hAnsi="Times New Roman"/>
          <w:sz w:val="24"/>
          <w:szCs w:val="24"/>
          <w:lang w:eastAsia="ru-RU"/>
        </w:rPr>
        <w:t xml:space="preserve">кционирование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законодательством.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E5763E">
        <w:rPr>
          <w:rFonts w:ascii="Times New Roman" w:hAnsi="Times New Roman"/>
          <w:sz w:val="24"/>
          <w:szCs w:val="24"/>
          <w:lang w:eastAsia="ru-RU"/>
        </w:rPr>
        <w:t>рудовые отношения строятся по Трудовому кодексу и локальным актам, созданы оптимальные условия труда, осуществляется сотрудничество с профсоюзными организациями.</w:t>
      </w:r>
    </w:p>
    <w:p w:rsidR="004950EE" w:rsidRDefault="004950EE" w:rsidP="004950E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Default="004950EE" w:rsidP="004950E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51304D" w:rsidRDefault="004950EE" w:rsidP="004950E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3</w:t>
      </w: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 Система управления учреждения</w:t>
      </w:r>
      <w:r w:rsidR="0058490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4950EE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соответствии с законом РФ «Об образовании» на основе принципов единоначалия и самоуправления. Руководство дея</w:t>
      </w:r>
      <w:r w:rsidR="004950EE">
        <w:rPr>
          <w:rFonts w:ascii="Times New Roman" w:hAnsi="Times New Roman"/>
          <w:sz w:val="24"/>
          <w:szCs w:val="24"/>
          <w:lang w:eastAsia="ru-RU"/>
        </w:rPr>
        <w:t xml:space="preserve">тельностью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4950EE">
        <w:rPr>
          <w:rFonts w:ascii="Times New Roman" w:hAnsi="Times New Roman"/>
          <w:sz w:val="24"/>
          <w:szCs w:val="24"/>
          <w:lang w:eastAsia="ru-RU"/>
        </w:rPr>
        <w:t>чреждением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осуществляется заведующей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9F1612">
        <w:rPr>
          <w:rFonts w:ascii="Times New Roman" w:hAnsi="Times New Roman"/>
          <w:sz w:val="24"/>
          <w:szCs w:val="24"/>
          <w:lang w:eastAsia="ru-RU"/>
        </w:rPr>
        <w:t>АДОУ, которая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назначается на должность и освобождается от д</w:t>
      </w:r>
      <w:r w:rsidR="009F1612">
        <w:rPr>
          <w:rFonts w:ascii="Times New Roman" w:hAnsi="Times New Roman"/>
          <w:sz w:val="24"/>
          <w:szCs w:val="24"/>
          <w:lang w:eastAsia="ru-RU"/>
        </w:rPr>
        <w:t>олжности Учредителем. Заведующая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осуществляет непосредственное руководство детским садом  и несет ответственность за деятельность учреждения.</w:t>
      </w: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реализуется возможность участия в управлении образовательным учреждением всех участников   образовательного процесса.</w:t>
      </w:r>
    </w:p>
    <w:p w:rsidR="004950EE" w:rsidRPr="00E5763E" w:rsidRDefault="00FF01E8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Участниками образовательного процесса являются: дети, их родители (законные представители), педагогические работники.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С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труктура системы управления 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- это механизм, состоящий из двух структур: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 структура – общественное управление: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п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едагогический совет;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бщее собрание трудового коллектива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родительский комитет;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 п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рофсоюзный комитет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Деятельность данных органов управл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ения регламентируется Уставом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 и соответствующими положениями</w:t>
      </w:r>
      <w:r w:rsidR="009F1612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II структура – административное управление</w:t>
      </w:r>
      <w:r w:rsidR="009F1612">
        <w:rPr>
          <w:rFonts w:ascii="Times New Roman" w:hAnsi="Times New Roman"/>
          <w:sz w:val="24"/>
          <w:szCs w:val="24"/>
          <w:lang w:eastAsia="ru-RU"/>
        </w:rPr>
        <w:t>: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I уровень –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proofErr w:type="gramEnd"/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Управленческая деятельность заведующего обеспечивает: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•  материальные, организационные;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•  правовые;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социально – психологические условия для реализации функции управления образовательным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роцессом 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заведующего – весь коллектив.</w:t>
      </w: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II уровень – методист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заместитель заведующего по хозяйственной части, мед</w:t>
      </w:r>
      <w:r>
        <w:rPr>
          <w:rFonts w:ascii="Times New Roman" w:hAnsi="Times New Roman"/>
          <w:sz w:val="24"/>
          <w:szCs w:val="24"/>
          <w:lang w:eastAsia="ru-RU"/>
        </w:rPr>
        <w:t xml:space="preserve">ицинская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сестра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 диетическая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управленцев второго уровня – часть коллектива согласно функциональным обязанностям.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III уровень управления осуществляется воспитателями, специалистами и обслуживающим персоналом.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>Объект управления – дети и родители.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Общее собрание </w:t>
      </w:r>
      <w:r w:rsidR="004950EE"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 w:rsidRPr="009F1612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существляет полномочия трудового коллектива,  обсуждает проект коллективного договора,  рассматривает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обсуждает программу развития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 рассматривает и обсуждает проект годового пла</w:t>
      </w:r>
      <w:r>
        <w:rPr>
          <w:rFonts w:ascii="Times New Roman" w:hAnsi="Times New Roman"/>
          <w:sz w:val="24"/>
          <w:szCs w:val="24"/>
          <w:lang w:eastAsia="ru-RU"/>
        </w:rPr>
        <w:t>на работы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обсуждает вопросы состо</w:t>
      </w:r>
      <w:r>
        <w:rPr>
          <w:rFonts w:ascii="Times New Roman" w:hAnsi="Times New Roman"/>
          <w:sz w:val="24"/>
          <w:szCs w:val="24"/>
          <w:lang w:eastAsia="ru-RU"/>
        </w:rPr>
        <w:t xml:space="preserve">яния трудовой дисциплины 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и мероприятия по ее укреплению,  рассматривает вопросы охраны и безопасности условий труда работников, безопасности воспитанников, ра</w:t>
      </w:r>
      <w:r>
        <w:rPr>
          <w:rFonts w:ascii="Times New Roman" w:hAnsi="Times New Roman"/>
          <w:sz w:val="24"/>
          <w:szCs w:val="24"/>
          <w:lang w:eastAsia="ru-RU"/>
        </w:rPr>
        <w:t xml:space="preserve">ссматривает и принимает Устав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обсуждает дополнения и изменения, вносимые в Устав.</w:t>
      </w:r>
      <w:proofErr w:type="gramEnd"/>
    </w:p>
    <w:p w:rsidR="004950EE" w:rsidRPr="0051304D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E5763E" w:rsidRDefault="009F1612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lastRenderedPageBreak/>
        <w:t xml:space="preserve">Педагогический совет </w:t>
      </w:r>
      <w:r w:rsidR="004950EE"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чреждения. </w:t>
      </w:r>
      <w:r>
        <w:rPr>
          <w:rFonts w:ascii="Times New Roman" w:hAnsi="Times New Roman"/>
          <w:sz w:val="24"/>
          <w:szCs w:val="24"/>
          <w:lang w:eastAsia="ru-RU"/>
        </w:rPr>
        <w:t> О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существляет управление педагогической деятельностью, определяет направления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,   утверждает общеобразовательные  программы, рассматривает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 годового плана работы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 xml:space="preserve">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>
        <w:rPr>
          <w:rFonts w:ascii="Times New Roman" w:hAnsi="Times New Roman"/>
          <w:sz w:val="24"/>
          <w:szCs w:val="24"/>
          <w:lang w:eastAsia="ru-RU"/>
        </w:rPr>
        <w:t xml:space="preserve">еди педагогических работников 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4950EE" w:rsidRPr="00E5763E">
        <w:rPr>
          <w:rFonts w:ascii="Times New Roman" w:hAnsi="Times New Roman"/>
          <w:sz w:val="24"/>
          <w:szCs w:val="24"/>
          <w:lang w:eastAsia="ru-RU"/>
        </w:rPr>
        <w:t>.</w:t>
      </w:r>
    </w:p>
    <w:p w:rsidR="004950EE" w:rsidRPr="0051304D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Родительский коми</w:t>
      </w:r>
      <w:r w:rsidR="009F161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тет </w:t>
      </w: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 w:rsidR="009F1612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чреждения.</w:t>
      </w:r>
      <w:r w:rsidRPr="00E5763E">
        <w:rPr>
          <w:rFonts w:ascii="Times New Roman" w:hAnsi="Times New Roman"/>
          <w:sz w:val="24"/>
          <w:szCs w:val="24"/>
          <w:lang w:eastAsia="ru-RU"/>
        </w:rPr>
        <w:t> 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E5763E">
        <w:rPr>
          <w:rFonts w:ascii="Times New Roman" w:hAnsi="Times New Roman"/>
          <w:sz w:val="24"/>
          <w:szCs w:val="24"/>
          <w:lang w:eastAsia="ru-RU"/>
        </w:rPr>
        <w:t>ыполняет следующие функции:  содействует организации совместн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ых мероприятий в </w:t>
      </w:r>
      <w:r w:rsidRPr="00E5763E">
        <w:rPr>
          <w:rFonts w:ascii="Times New Roman" w:hAnsi="Times New Roman"/>
          <w:sz w:val="24"/>
          <w:szCs w:val="24"/>
          <w:lang w:eastAsia="ru-RU"/>
        </w:rPr>
        <w:t>У</w:t>
      </w:r>
      <w:r w:rsidR="009F1612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63E">
        <w:rPr>
          <w:rFonts w:ascii="Times New Roman" w:hAnsi="Times New Roman"/>
          <w:sz w:val="24"/>
          <w:szCs w:val="24"/>
          <w:lang w:eastAsia="ru-RU"/>
        </w:rPr>
        <w:t>,  оказывает посильную и добровольную помощь  в укреплении материально-технической базы, благоустройстве его помещений, детских площадок и территории.</w:t>
      </w: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6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61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5763E">
        <w:rPr>
          <w:rFonts w:ascii="Times New Roman" w:hAnsi="Times New Roman"/>
          <w:sz w:val="24"/>
          <w:szCs w:val="24"/>
          <w:lang w:eastAsia="ru-RU"/>
        </w:rPr>
        <w:t>Таким образом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4950EE" w:rsidRDefault="004950EE" w:rsidP="00495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950EE" w:rsidRPr="00E5763E" w:rsidRDefault="004950EE" w:rsidP="004950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1304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63E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E5763E">
        <w:rPr>
          <w:rFonts w:ascii="Times New Roman" w:hAnsi="Times New Roman"/>
          <w:sz w:val="24"/>
          <w:szCs w:val="24"/>
          <w:lang w:eastAsia="ru-RU"/>
        </w:rPr>
        <w:t>В М</w:t>
      </w:r>
      <w:r w:rsidR="009F1612">
        <w:rPr>
          <w:rFonts w:ascii="Times New Roman" w:hAnsi="Times New Roman"/>
          <w:sz w:val="24"/>
          <w:szCs w:val="24"/>
          <w:lang w:eastAsia="ru-RU"/>
        </w:rPr>
        <w:t>А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9F1612">
        <w:rPr>
          <w:rFonts w:ascii="Times New Roman" w:hAnsi="Times New Roman"/>
          <w:sz w:val="24"/>
          <w:szCs w:val="24"/>
          <w:lang w:eastAsia="ru-RU"/>
        </w:rPr>
        <w:t>детский сад № 1 г. Ивделя</w:t>
      </w:r>
      <w:r w:rsidRPr="00E5763E">
        <w:rPr>
          <w:rFonts w:ascii="Times New Roman" w:hAnsi="Times New Roman"/>
          <w:sz w:val="24"/>
          <w:szCs w:val="24"/>
          <w:lang w:eastAsia="ru-RU"/>
        </w:rPr>
        <w:t xml:space="preserve"> создана структура управления в соответствии с целями и содержанием работы учреждения</w:t>
      </w:r>
      <w:r w:rsidRPr="00E5763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</w:t>
      </w:r>
      <w:r w:rsidRPr="00FF01E8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Условия осуществления образовательного процесса</w:t>
      </w:r>
      <w:r w:rsidR="00327C24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Фактическое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количество сотрудников –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04166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78CC">
        <w:rPr>
          <w:rFonts w:ascii="Times New Roman" w:hAnsi="Times New Roman"/>
          <w:b/>
          <w:sz w:val="24"/>
          <w:szCs w:val="24"/>
          <w:lang w:eastAsia="ru-RU"/>
        </w:rPr>
        <w:t>, из них</w:t>
      </w:r>
      <w:r w:rsidRPr="00C678C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678CC">
        <w:rPr>
          <w:rFonts w:ascii="Times New Roman" w:hAnsi="Times New Roman"/>
          <w:b/>
          <w:sz w:val="24"/>
          <w:szCs w:val="24"/>
          <w:lang w:eastAsia="ru-RU"/>
        </w:rPr>
        <w:t xml:space="preserve"> внешних совместителя</w:t>
      </w:r>
      <w:r w:rsidRPr="00E53EE3">
        <w:rPr>
          <w:rFonts w:ascii="Times New Roman" w:hAnsi="Times New Roman"/>
          <w:sz w:val="24"/>
          <w:szCs w:val="24"/>
          <w:lang w:eastAsia="ru-RU"/>
        </w:rPr>
        <w:t>.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В дошкольном учреждении сложился стабильный, творческий педагогический коллектив. </w:t>
      </w:r>
      <w:r>
        <w:rPr>
          <w:rFonts w:ascii="Times New Roman" w:hAnsi="Times New Roman"/>
          <w:sz w:val="24"/>
          <w:szCs w:val="24"/>
          <w:lang w:eastAsia="ru-RU"/>
        </w:rPr>
        <w:t>Заведующая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дошкольным образовательным учреждени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ем </w:t>
      </w:r>
      <w:proofErr w:type="spellStart"/>
      <w:r w:rsidR="0004166B">
        <w:rPr>
          <w:rFonts w:ascii="Times New Roman" w:hAnsi="Times New Roman"/>
          <w:sz w:val="24"/>
          <w:szCs w:val="24"/>
          <w:lang w:eastAsia="ru-RU"/>
        </w:rPr>
        <w:t>Микова</w:t>
      </w:r>
      <w:proofErr w:type="spellEnd"/>
      <w:r w:rsidR="0004166B">
        <w:rPr>
          <w:rFonts w:ascii="Times New Roman" w:hAnsi="Times New Roman"/>
          <w:sz w:val="24"/>
          <w:szCs w:val="24"/>
          <w:lang w:eastAsia="ru-RU"/>
        </w:rPr>
        <w:t xml:space="preserve"> Олеся </w:t>
      </w:r>
      <w:proofErr w:type="spellStart"/>
      <w:r w:rsidR="0004166B">
        <w:rPr>
          <w:rFonts w:ascii="Times New Roman" w:hAnsi="Times New Roman"/>
          <w:sz w:val="24"/>
          <w:szCs w:val="24"/>
          <w:lang w:eastAsia="ru-RU"/>
        </w:rPr>
        <w:t>Тагирзяновна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 аттестована на соответствие занимаемой должности</w:t>
      </w:r>
      <w:r w:rsidRPr="00E57B3A">
        <w:rPr>
          <w:rFonts w:ascii="Times New Roman" w:hAnsi="Times New Roman"/>
          <w:sz w:val="24"/>
          <w:szCs w:val="24"/>
          <w:lang w:eastAsia="ru-RU"/>
        </w:rPr>
        <w:t>. Педагоги</w:t>
      </w:r>
      <w:r>
        <w:rPr>
          <w:rFonts w:ascii="Times New Roman" w:hAnsi="Times New Roman"/>
          <w:sz w:val="24"/>
          <w:szCs w:val="24"/>
          <w:lang w:eastAsia="ru-RU"/>
        </w:rPr>
        <w:t xml:space="preserve">ческий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обеспечивают специалисты: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Музыкальный руко</w:t>
      </w:r>
      <w:r>
        <w:rPr>
          <w:rFonts w:ascii="Times New Roman" w:hAnsi="Times New Roman"/>
          <w:sz w:val="24"/>
          <w:szCs w:val="24"/>
          <w:lang w:eastAsia="ru-RU"/>
        </w:rPr>
        <w:t xml:space="preserve">водитель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Скорба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Вера Николаевна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Учитель-логопед -  Школа Галина Леонидовна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Педагог-психолог – Москалева Александра Игоревна;</w:t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Инструктор по физической культуре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Бориславская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Наталья Ивановна;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Методист – Шауэрман Ольга Васильевна</w:t>
      </w:r>
      <w:r w:rsidR="00762E21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01E8" w:rsidRPr="009826CE" w:rsidRDefault="00FF01E8" w:rsidP="00762E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57B3A">
        <w:rPr>
          <w:rFonts w:ascii="Times New Roman" w:hAnsi="Times New Roman"/>
          <w:sz w:val="24"/>
          <w:szCs w:val="24"/>
          <w:lang w:eastAsia="ru-RU"/>
        </w:rPr>
        <w:t>оспи</w:t>
      </w:r>
      <w:r>
        <w:rPr>
          <w:rFonts w:ascii="Times New Roman" w:hAnsi="Times New Roman"/>
          <w:sz w:val="24"/>
          <w:szCs w:val="24"/>
          <w:lang w:eastAsia="ru-RU"/>
        </w:rPr>
        <w:t xml:space="preserve">татели: </w:t>
      </w:r>
      <w:r w:rsidR="00762E21">
        <w:rPr>
          <w:rFonts w:ascii="Times New Roman" w:hAnsi="Times New Roman"/>
          <w:sz w:val="24"/>
          <w:szCs w:val="24"/>
          <w:lang w:eastAsia="ru-RU"/>
        </w:rPr>
        <w:t>Демакова Светлана Александровна, Вавилова Нина Спиридоновн</w:t>
      </w:r>
      <w:r w:rsidR="00013C26">
        <w:rPr>
          <w:rFonts w:ascii="Times New Roman" w:hAnsi="Times New Roman"/>
          <w:sz w:val="24"/>
          <w:szCs w:val="24"/>
          <w:lang w:eastAsia="ru-RU"/>
        </w:rPr>
        <w:t>а, Браун Ольга Александровна</w:t>
      </w:r>
      <w:r w:rsidR="00762E2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Хундадзе</w:t>
      </w:r>
      <w:proofErr w:type="spellEnd"/>
      <w:r w:rsidR="00762E21">
        <w:rPr>
          <w:rFonts w:ascii="Times New Roman" w:hAnsi="Times New Roman"/>
          <w:sz w:val="24"/>
          <w:szCs w:val="24"/>
          <w:lang w:eastAsia="ru-RU"/>
        </w:rPr>
        <w:t xml:space="preserve"> Елена Владимировна,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Мичурова</w:t>
      </w:r>
      <w:proofErr w:type="spellEnd"/>
      <w:r w:rsidR="00762E21">
        <w:rPr>
          <w:rFonts w:ascii="Times New Roman" w:hAnsi="Times New Roman"/>
          <w:sz w:val="24"/>
          <w:szCs w:val="24"/>
          <w:lang w:eastAsia="ru-RU"/>
        </w:rPr>
        <w:t xml:space="preserve"> Людмила Николаевна,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Равкина</w:t>
      </w:r>
      <w:proofErr w:type="spellEnd"/>
      <w:r w:rsidR="00762E21">
        <w:rPr>
          <w:rFonts w:ascii="Times New Roman" w:hAnsi="Times New Roman"/>
          <w:sz w:val="24"/>
          <w:szCs w:val="24"/>
          <w:lang w:eastAsia="ru-RU"/>
        </w:rPr>
        <w:t xml:space="preserve"> Галина Владимировна, Мельникова </w:t>
      </w:r>
      <w:proofErr w:type="spellStart"/>
      <w:r w:rsidR="00762E21">
        <w:rPr>
          <w:rFonts w:ascii="Times New Roman" w:hAnsi="Times New Roman"/>
          <w:sz w:val="24"/>
          <w:szCs w:val="24"/>
          <w:lang w:eastAsia="ru-RU"/>
        </w:rPr>
        <w:t>Флюра</w:t>
      </w:r>
      <w:proofErr w:type="spellEnd"/>
      <w:r w:rsidR="00013C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3C26">
        <w:rPr>
          <w:rFonts w:ascii="Times New Roman" w:hAnsi="Times New Roman"/>
          <w:sz w:val="24"/>
          <w:szCs w:val="24"/>
          <w:lang w:eastAsia="ru-RU"/>
        </w:rPr>
        <w:t>Гиндулловна</w:t>
      </w:r>
      <w:proofErr w:type="spellEnd"/>
      <w:r w:rsidR="00013C2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13C26">
        <w:rPr>
          <w:rFonts w:ascii="Times New Roman" w:hAnsi="Times New Roman"/>
          <w:sz w:val="24"/>
          <w:szCs w:val="24"/>
          <w:lang w:eastAsia="ru-RU"/>
        </w:rPr>
        <w:t>Серьмягина</w:t>
      </w:r>
      <w:proofErr w:type="spellEnd"/>
      <w:r w:rsidR="00013C26">
        <w:rPr>
          <w:rFonts w:ascii="Times New Roman" w:hAnsi="Times New Roman"/>
          <w:sz w:val="24"/>
          <w:szCs w:val="24"/>
          <w:lang w:eastAsia="ru-RU"/>
        </w:rPr>
        <w:t xml:space="preserve"> Татьяна Дмитриевна</w:t>
      </w:r>
      <w:r w:rsidR="00762E21">
        <w:rPr>
          <w:rFonts w:ascii="Times New Roman" w:hAnsi="Times New Roman"/>
          <w:sz w:val="24"/>
          <w:szCs w:val="24"/>
          <w:lang w:eastAsia="ru-RU"/>
        </w:rPr>
        <w:t>,</w:t>
      </w:r>
      <w:r w:rsidR="0004166B">
        <w:rPr>
          <w:rFonts w:ascii="Times New Roman" w:hAnsi="Times New Roman"/>
          <w:sz w:val="24"/>
          <w:szCs w:val="24"/>
          <w:lang w:eastAsia="ru-RU"/>
        </w:rPr>
        <w:t xml:space="preserve"> Яковлева Наталья Николаевна</w:t>
      </w:r>
      <w:r w:rsidR="00762E21">
        <w:rPr>
          <w:rFonts w:ascii="Times New Roman" w:hAnsi="Times New Roman"/>
          <w:sz w:val="24"/>
          <w:szCs w:val="24"/>
          <w:lang w:eastAsia="ru-RU"/>
        </w:rPr>
        <w:t>.</w:t>
      </w:r>
    </w:p>
    <w:p w:rsidR="00FF01E8" w:rsidRPr="009826CE" w:rsidRDefault="00FF01E8" w:rsidP="00762E2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ab/>
      </w:r>
      <w:r w:rsidRPr="009826CE">
        <w:rPr>
          <w:rFonts w:ascii="Times New Roman" w:hAnsi="Times New Roman"/>
          <w:sz w:val="24"/>
          <w:szCs w:val="24"/>
          <w:lang w:eastAsia="ru-RU"/>
        </w:rPr>
        <w:tab/>
      </w:r>
    </w:p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762E2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цели и задачи</w:t>
      </w:r>
      <w:r w:rsidR="00762E2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Основными целями деятельности Учреждения являются: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разностороннее, полноц</w:t>
      </w:r>
      <w:r>
        <w:rPr>
          <w:rFonts w:ascii="Times New Roman" w:hAnsi="Times New Roman"/>
          <w:sz w:val="24"/>
          <w:szCs w:val="24"/>
          <w:lang w:eastAsia="ru-RU"/>
        </w:rPr>
        <w:t>енное развитие личности ребенка</w:t>
      </w:r>
      <w:r w:rsidRPr="00E57B3A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Основными задачами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Учреждения являются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образования;</w:t>
      </w: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казание консультативной и методической помощи родителям (законным предста</w:t>
      </w:r>
      <w:r w:rsidR="00FF01E8">
        <w:rPr>
          <w:rFonts w:ascii="Times New Roman" w:hAnsi="Times New Roman"/>
          <w:sz w:val="24"/>
          <w:szCs w:val="24"/>
          <w:lang w:eastAsia="ru-RU"/>
        </w:rPr>
        <w:t>вителям) по вопросам воспитания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, обучения и развития детей;</w:t>
      </w:r>
    </w:p>
    <w:p w:rsidR="00FF01E8" w:rsidRPr="00E57B3A" w:rsidRDefault="00762E21" w:rsidP="00762E2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беспечение охраны жизни и укрепление физического и психического здоровья детей;</w:t>
      </w:r>
    </w:p>
    <w:p w:rsidR="00FF01E8" w:rsidRPr="00E57B3A" w:rsidRDefault="00762E21" w:rsidP="00762E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FF01E8" w:rsidRPr="00E57B3A" w:rsidRDefault="00762E21" w:rsidP="00762E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оздание условий для осуществления необходимой коррекции отклонений в развитии ребенка;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довлетворение потребностей семьи в дополнительных образовательных и иных услугах;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заимодействие с семьей для обеспечения всестороннего развития ребенка;</w:t>
      </w:r>
    </w:p>
    <w:p w:rsidR="00FF01E8" w:rsidRPr="00E57B3A" w:rsidRDefault="00762E21" w:rsidP="00FF01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="00FF01E8" w:rsidRPr="00E57B3A">
        <w:rPr>
          <w:rFonts w:ascii="Times New Roman" w:hAnsi="Times New Roman"/>
          <w:color w:val="000000"/>
          <w:sz w:val="24"/>
          <w:szCs w:val="24"/>
        </w:rPr>
        <w:t>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FF01E8" w:rsidRPr="00E57B3A" w:rsidRDefault="00502667" w:rsidP="00FF01E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22E8B">
        <w:rPr>
          <w:rFonts w:ascii="Times New Roman" w:hAnsi="Times New Roman"/>
          <w:sz w:val="24"/>
          <w:szCs w:val="24"/>
          <w:lang w:eastAsia="ru-RU"/>
        </w:rPr>
        <w:t>о</w:t>
      </w:r>
      <w:r w:rsidR="00FF01E8" w:rsidRPr="00E57B3A">
        <w:rPr>
          <w:rFonts w:ascii="Times New Roman" w:hAnsi="Times New Roman"/>
          <w:sz w:val="24"/>
          <w:szCs w:val="24"/>
          <w:lang w:eastAsia="ru-RU"/>
        </w:rPr>
        <w:t>беспечение познавательно-речевого, социально-личностного, художественно-эстетического и физического развития детей.</w:t>
      </w:r>
    </w:p>
    <w:p w:rsidR="00FF01E8" w:rsidRPr="00E57B3A" w:rsidRDefault="00FF01E8" w:rsidP="00FF01E8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FF01E8" w:rsidRPr="00E57B3A" w:rsidRDefault="00FF01E8" w:rsidP="0050266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Образовательный и квалификационный уровень педагогов</w:t>
      </w:r>
      <w:r w:rsidR="0050266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9826CE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Общее количество </w:t>
      </w:r>
      <w:r w:rsidRPr="00E57B3A">
        <w:rPr>
          <w:rFonts w:ascii="Times New Roman" w:hAnsi="Times New Roman"/>
          <w:sz w:val="24"/>
          <w:szCs w:val="24"/>
          <w:lang w:eastAsia="ru-RU"/>
        </w:rPr>
        <w:t>педагогических работников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02667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>
        <w:rPr>
          <w:rFonts w:ascii="Times New Roman" w:hAnsi="Times New Roman"/>
          <w:sz w:val="24"/>
          <w:szCs w:val="24"/>
          <w:lang w:eastAsia="ru-RU"/>
        </w:rPr>
        <w:t>14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 человек, включая 1 внешнего совместителя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9826CE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>с высшим педагогическим о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бразованием - </w:t>
      </w:r>
      <w:r w:rsidR="00B91E6E">
        <w:rPr>
          <w:rFonts w:ascii="Times New Roman" w:hAnsi="Times New Roman"/>
          <w:sz w:val="24"/>
          <w:szCs w:val="24"/>
          <w:lang w:eastAsia="ru-RU"/>
        </w:rPr>
        <w:t>4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 человека </w:t>
      </w:r>
    </w:p>
    <w:p w:rsidR="00FF01E8" w:rsidRPr="009826CE" w:rsidRDefault="00FF01E8" w:rsidP="00FF01E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sz w:val="24"/>
          <w:szCs w:val="24"/>
          <w:lang w:eastAsia="ru-RU"/>
        </w:rPr>
        <w:t xml:space="preserve">со средним педагогическим </w:t>
      </w:r>
      <w:r w:rsidR="00502667">
        <w:rPr>
          <w:rFonts w:ascii="Times New Roman" w:hAnsi="Times New Roman"/>
          <w:sz w:val="24"/>
          <w:szCs w:val="24"/>
          <w:lang w:eastAsia="ru-RU"/>
        </w:rPr>
        <w:t xml:space="preserve">образованием - </w:t>
      </w:r>
      <w:r w:rsidR="0004166B">
        <w:rPr>
          <w:rFonts w:ascii="Times New Roman" w:hAnsi="Times New Roman"/>
          <w:sz w:val="24"/>
          <w:szCs w:val="24"/>
          <w:lang w:eastAsia="ru-RU"/>
        </w:rPr>
        <w:t>10</w:t>
      </w:r>
      <w:r w:rsidRPr="009826CE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</w:p>
    <w:p w:rsidR="00FF01E8" w:rsidRPr="00E57B3A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33057B" w:rsidRDefault="00FF01E8" w:rsidP="00FF0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057B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3"/>
        <w:gridCol w:w="6492"/>
      </w:tblGrid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6B7E57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1E8" w:rsidRPr="0033057B" w:rsidTr="00502667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1E8" w:rsidRPr="0033057B" w:rsidRDefault="00FF01E8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57B"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01E8" w:rsidRPr="009826CE" w:rsidRDefault="0004166B" w:rsidP="0001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F01E8" w:rsidRDefault="00FF01E8" w:rsidP="00FF01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01E8" w:rsidRPr="00EE70A9" w:rsidRDefault="00AB1047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B7E57">
        <w:rPr>
          <w:rFonts w:ascii="Times New Roman" w:hAnsi="Times New Roman"/>
          <w:sz w:val="24"/>
          <w:szCs w:val="24"/>
          <w:lang w:eastAsia="ru-RU"/>
        </w:rPr>
        <w:t>Из 14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 xml:space="preserve"> педагогов первую кв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алификационную категорию имеют </w:t>
      </w:r>
      <w:r w:rsidR="00B91E6E">
        <w:rPr>
          <w:rFonts w:ascii="Times New Roman" w:hAnsi="Times New Roman"/>
          <w:sz w:val="24"/>
          <w:szCs w:val="24"/>
          <w:lang w:eastAsia="ru-RU"/>
        </w:rPr>
        <w:t>9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 xml:space="preserve">, соответствие 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занимаемой должности </w:t>
      </w:r>
      <w:r w:rsidR="0004166B">
        <w:rPr>
          <w:rFonts w:ascii="Times New Roman" w:hAnsi="Times New Roman"/>
          <w:sz w:val="24"/>
          <w:szCs w:val="24"/>
          <w:lang w:eastAsia="ru-RU"/>
        </w:rPr>
        <w:t>–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66B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6B7E57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04166B">
        <w:rPr>
          <w:rFonts w:ascii="Times New Roman" w:hAnsi="Times New Roman"/>
          <w:sz w:val="24"/>
          <w:szCs w:val="24"/>
          <w:lang w:eastAsia="ru-RU"/>
        </w:rPr>
        <w:t>а, 3 педагога – недостаточный стаж работы для аттестации</w:t>
      </w:r>
      <w:r w:rsidR="00FF01E8" w:rsidRPr="00EE70A9">
        <w:rPr>
          <w:rFonts w:ascii="Times New Roman" w:hAnsi="Times New Roman"/>
          <w:sz w:val="24"/>
          <w:szCs w:val="24"/>
          <w:lang w:eastAsia="ru-RU"/>
        </w:rPr>
        <w:t>.</w:t>
      </w:r>
    </w:p>
    <w:p w:rsidR="00FF01E8" w:rsidRPr="00EE70A9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B7E57">
        <w:rPr>
          <w:rFonts w:ascii="Times New Roman" w:hAnsi="Times New Roman"/>
          <w:sz w:val="24"/>
          <w:szCs w:val="24"/>
          <w:lang w:eastAsia="ru-RU"/>
        </w:rPr>
        <w:t>20</w:t>
      </w:r>
      <w:r w:rsidR="00B91E6E">
        <w:rPr>
          <w:rFonts w:ascii="Times New Roman" w:hAnsi="Times New Roman"/>
          <w:sz w:val="24"/>
          <w:szCs w:val="24"/>
          <w:lang w:eastAsia="ru-RU"/>
        </w:rPr>
        <w:t>2</w:t>
      </w:r>
      <w:r w:rsidR="0004166B">
        <w:rPr>
          <w:rFonts w:ascii="Times New Roman" w:hAnsi="Times New Roman"/>
          <w:sz w:val="24"/>
          <w:szCs w:val="24"/>
          <w:lang w:eastAsia="ru-RU"/>
        </w:rPr>
        <w:t>2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году прошли курсы повышения квалификации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4166B">
        <w:rPr>
          <w:rFonts w:ascii="Times New Roman" w:hAnsi="Times New Roman"/>
          <w:sz w:val="24"/>
          <w:szCs w:val="24"/>
          <w:lang w:eastAsia="ru-RU"/>
        </w:rPr>
        <w:t>9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педагогов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. Повышают свою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квалификацию педагоги </w:t>
      </w:r>
      <w:r w:rsidRPr="00EE70A9">
        <w:rPr>
          <w:rFonts w:ascii="Times New Roman" w:hAnsi="Times New Roman"/>
          <w:sz w:val="24"/>
          <w:szCs w:val="24"/>
          <w:lang w:eastAsia="ru-RU"/>
        </w:rPr>
        <w:t>У</w:t>
      </w:r>
      <w:r w:rsidR="00327C24">
        <w:rPr>
          <w:rFonts w:ascii="Times New Roman" w:hAnsi="Times New Roman"/>
          <w:sz w:val="24"/>
          <w:szCs w:val="24"/>
          <w:lang w:eastAsia="ru-RU"/>
        </w:rPr>
        <w:t>чреждения и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на методических о</w:t>
      </w:r>
      <w:r w:rsidR="00327C24">
        <w:rPr>
          <w:rFonts w:ascii="Times New Roman" w:hAnsi="Times New Roman"/>
          <w:sz w:val="24"/>
          <w:szCs w:val="24"/>
          <w:lang w:eastAsia="ru-RU"/>
        </w:rPr>
        <w:t>бъединениях города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, участвуют в проводимых семинарах - практикумах, педагогических советах, получают консультации специалистов, ведут работу по преемственности между детским садом и </w:t>
      </w:r>
      <w:r w:rsidR="00327C24">
        <w:rPr>
          <w:rFonts w:ascii="Times New Roman" w:hAnsi="Times New Roman"/>
          <w:sz w:val="24"/>
          <w:szCs w:val="24"/>
          <w:lang w:eastAsia="ru-RU"/>
        </w:rPr>
        <w:t>МАО СОШ № 1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и многое другое.</w:t>
      </w:r>
    </w:p>
    <w:p w:rsidR="00FF01E8" w:rsidRPr="00FB2F6F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F6F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педсоветы,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теорети</w:t>
      </w:r>
      <w:r>
        <w:rPr>
          <w:rFonts w:ascii="Times New Roman" w:hAnsi="Times New Roman"/>
          <w:sz w:val="24"/>
          <w:szCs w:val="24"/>
          <w:lang w:eastAsia="ru-RU"/>
        </w:rPr>
        <w:t>ческие и практические семинары,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деловые игры,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выставки,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круглые столы,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смотры-конкурсы,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творческие отчеты, накопленный материал собирается и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формируется в творческие папки</w:t>
      </w:r>
      <w:r w:rsidR="00327C24">
        <w:rPr>
          <w:rFonts w:ascii="Times New Roman" w:hAnsi="Times New Roman"/>
          <w:sz w:val="24"/>
          <w:szCs w:val="24"/>
          <w:lang w:eastAsia="ru-RU"/>
        </w:rPr>
        <w:t>;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консультации;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обмен опытом и т.д.</w:t>
      </w:r>
    </w:p>
    <w:p w:rsidR="00FF01E8" w:rsidRPr="00E57B3A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6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</w:t>
      </w:r>
      <w:r w:rsidR="006B7E57">
        <w:rPr>
          <w:rFonts w:ascii="Times New Roman" w:hAnsi="Times New Roman"/>
          <w:b/>
          <w:bCs/>
          <w:sz w:val="24"/>
          <w:szCs w:val="24"/>
          <w:lang w:eastAsia="ru-RU"/>
        </w:rPr>
        <w:t>с кадрами в 20</w:t>
      </w:r>
      <w:r w:rsidR="00B91E6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4166B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9826C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календарном году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F01E8" w:rsidRDefault="00FF01E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327C24">
        <w:rPr>
          <w:rFonts w:ascii="Times New Roman" w:hAnsi="Times New Roman"/>
          <w:sz w:val="24"/>
          <w:szCs w:val="24"/>
          <w:lang w:eastAsia="ru-RU"/>
        </w:rPr>
        <w:t>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укомплектовано кадрами </w:t>
      </w:r>
      <w:r w:rsidRPr="00E57B3A">
        <w:rPr>
          <w:rFonts w:ascii="Times New Roman" w:hAnsi="Times New Roman"/>
          <w:sz w:val="24"/>
          <w:szCs w:val="24"/>
          <w:lang w:eastAsia="ru-RU"/>
        </w:rPr>
        <w:t>полностью. Педагоги детского сада постоянно повышают свой профессиональный уровень, посещают методические объединения,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знакомятся с опытом работы своих коллег и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F3D6B" w:rsidRDefault="000F3D6B"/>
    <w:p w:rsidR="00327C24" w:rsidRPr="00332576" w:rsidRDefault="00327C24" w:rsidP="00327C2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32576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5. Материально-техническое обеспечение ДОУ.</w:t>
      </w:r>
    </w:p>
    <w:p w:rsidR="00327C24" w:rsidRPr="00E57B3A" w:rsidRDefault="00327C24" w:rsidP="00327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7C24" w:rsidRPr="00C678CC" w:rsidRDefault="00327C24" w:rsidP="00327C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централизованное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отопление, водопровод, канализация, сантехническое оборудование в удовлетворительном состоянии. 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в Учреждении функционируют: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групповые помещения </w:t>
      </w:r>
      <w:r>
        <w:rPr>
          <w:rFonts w:ascii="Times New Roman" w:hAnsi="Times New Roman"/>
          <w:sz w:val="24"/>
          <w:szCs w:val="24"/>
          <w:lang w:eastAsia="ru-RU"/>
        </w:rPr>
        <w:t>– 6 (с отдельными спальными комнатами)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327C24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методический кабинет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кабинет учителя-логопеда - 1</w:t>
      </w:r>
    </w:p>
    <w:p w:rsidR="00327C24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пищеблок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327C24" w:rsidRPr="00E57B3A" w:rsidRDefault="00327C24" w:rsidP="00327C2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прачечная – 1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медицинский блок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-1</w:t>
      </w:r>
      <w:r w:rsidRPr="00F461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оснащ</w:t>
      </w:r>
      <w:r w:rsidR="00657318">
        <w:rPr>
          <w:rFonts w:ascii="Times New Roman" w:hAnsi="Times New Roman"/>
          <w:sz w:val="24"/>
          <w:szCs w:val="24"/>
          <w:lang w:eastAsia="ru-RU"/>
        </w:rPr>
        <w:t>енный необходимым оборудованием.</w:t>
      </w:r>
    </w:p>
    <w:p w:rsidR="00657318" w:rsidRDefault="00657318" w:rsidP="00327C2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C24" w:rsidRPr="00E57B3A" w:rsidRDefault="00327C24" w:rsidP="00327C2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При создании предметно-развивающей среды </w:t>
      </w:r>
      <w:r>
        <w:rPr>
          <w:rFonts w:ascii="Times New Roman" w:hAnsi="Times New Roman"/>
          <w:sz w:val="24"/>
          <w:szCs w:val="24"/>
          <w:lang w:eastAsia="ru-RU"/>
        </w:rPr>
        <w:t>в групповых блоках педагоги учитывают возрастные 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</w:t>
      </w:r>
      <w:r>
        <w:rPr>
          <w:rFonts w:ascii="Times New Roman" w:hAnsi="Times New Roman"/>
          <w:sz w:val="24"/>
          <w:szCs w:val="24"/>
          <w:lang w:eastAsia="ru-RU"/>
        </w:rPr>
        <w:t>еменным игровым оборудованием, современными информационными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элементов.</w:t>
      </w:r>
    </w:p>
    <w:p w:rsidR="00327C24" w:rsidRPr="006C57AB" w:rsidRDefault="0065731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в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частично 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модернизация материально-технической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базы ДОУ. Детский сад оснащен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персональным</w:t>
      </w:r>
      <w:r w:rsidR="00327C24">
        <w:rPr>
          <w:rFonts w:ascii="Times New Roman" w:hAnsi="Times New Roman"/>
          <w:sz w:val="24"/>
          <w:szCs w:val="24"/>
          <w:lang w:eastAsia="ru-RU"/>
        </w:rPr>
        <w:t>и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компьютерам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в количестве – 3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штук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каждый имеют доступ к сети интернет, 2 ноутбука, 1 проектор.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Приобретено и </w:t>
      </w:r>
      <w:proofErr w:type="spellStart"/>
      <w:r w:rsidR="00327C24">
        <w:rPr>
          <w:rFonts w:ascii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="00327C24">
        <w:rPr>
          <w:rFonts w:ascii="Times New Roman" w:hAnsi="Times New Roman"/>
          <w:sz w:val="24"/>
          <w:szCs w:val="24"/>
          <w:lang w:eastAsia="ru-RU"/>
        </w:rPr>
        <w:t xml:space="preserve"> оборудование, позволяющее более эффективно вести процесс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>
        <w:rPr>
          <w:rFonts w:ascii="Times New Roman" w:hAnsi="Times New Roman"/>
          <w:sz w:val="24"/>
          <w:szCs w:val="24"/>
          <w:lang w:eastAsia="ru-RU"/>
        </w:rPr>
        <w:t>обучения воспитанников.</w:t>
      </w:r>
    </w:p>
    <w:p w:rsidR="00327C24" w:rsidRPr="006C57AB" w:rsidRDefault="00327C24" w:rsidP="00327C24">
      <w:pPr>
        <w:pStyle w:val="2"/>
        <w:tabs>
          <w:tab w:val="left" w:pos="6160"/>
        </w:tabs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Pr="006C57AB">
        <w:rPr>
          <w:sz w:val="24"/>
        </w:rPr>
        <w:t xml:space="preserve">         Таким образом, можно наблюдать тенденцию к обновлению пополнения материально-технической базы дошкольного учреждения, приведение ее в соответствие с современными тре</w:t>
      </w:r>
      <w:r w:rsidR="00657318">
        <w:rPr>
          <w:sz w:val="24"/>
        </w:rPr>
        <w:t>бованиями, требованиями СанПиН.</w:t>
      </w:r>
    </w:p>
    <w:p w:rsidR="00327C24" w:rsidRPr="00E57B3A" w:rsidRDefault="00657318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657318">
        <w:rPr>
          <w:rFonts w:ascii="Times New Roman" w:hAnsi="Times New Roman"/>
          <w:bCs/>
          <w:sz w:val="24"/>
          <w:szCs w:val="24"/>
          <w:lang w:eastAsia="ru-RU"/>
        </w:rPr>
        <w:t>чреждении</w:t>
      </w:r>
      <w:r w:rsidR="00327C24" w:rsidRPr="00657318">
        <w:rPr>
          <w:rFonts w:ascii="Times New Roman" w:hAnsi="Times New Roman"/>
          <w:bCs/>
          <w:sz w:val="24"/>
          <w:szCs w:val="24"/>
          <w:lang w:eastAsia="ru-RU"/>
        </w:rPr>
        <w:t xml:space="preserve"> предметно-развивающая среда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инициирует познавательную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и творческую активность детей,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327C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7C24" w:rsidRPr="00E57B3A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27C24" w:rsidRPr="00E57B3A" w:rsidRDefault="00327C24" w:rsidP="00327C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Вывод:</w:t>
      </w:r>
      <w:r w:rsidRPr="00E57B3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657318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едметно-пространственная среда </w:t>
      </w:r>
      <w:r w:rsidRPr="00E57B3A">
        <w:rPr>
          <w:rFonts w:ascii="Times New Roman" w:hAnsi="Times New Roman"/>
          <w:sz w:val="24"/>
          <w:szCs w:val="24"/>
          <w:lang w:eastAsia="ru-RU"/>
        </w:rPr>
        <w:t>способствует всестороннему развитию дошкольников.</w:t>
      </w:r>
    </w:p>
    <w:p w:rsidR="00327C24" w:rsidRDefault="00327C24" w:rsidP="00327C24">
      <w:pPr>
        <w:jc w:val="both"/>
      </w:pPr>
    </w:p>
    <w:p w:rsidR="00657318" w:rsidRPr="00657318" w:rsidRDefault="00657318" w:rsidP="0065731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6. </w:t>
      </w:r>
      <w:r w:rsidRPr="00657318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Воспитательно-образовательный процесс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657318" w:rsidRPr="00E57B3A" w:rsidRDefault="00657318" w:rsidP="00332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Образовательный процесс в детском саду осуществ</w:t>
      </w:r>
      <w:r>
        <w:rPr>
          <w:rFonts w:ascii="Times New Roman" w:hAnsi="Times New Roman"/>
          <w:sz w:val="24"/>
          <w:szCs w:val="24"/>
          <w:lang w:eastAsia="ru-RU"/>
        </w:rPr>
        <w:t>ляется в соответствии с сеткой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занятий, которая составлена согласно требованиям нормативных документов Министерства </w:t>
      </w:r>
      <w:r w:rsidR="00B91E6E">
        <w:rPr>
          <w:rFonts w:ascii="Times New Roman" w:hAnsi="Times New Roman"/>
          <w:sz w:val="24"/>
          <w:szCs w:val="24"/>
          <w:lang w:eastAsia="ru-RU"/>
        </w:rPr>
        <w:t>о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бразования и </w:t>
      </w:r>
      <w:r w:rsidR="00B91E6E">
        <w:rPr>
          <w:rFonts w:ascii="Times New Roman" w:hAnsi="Times New Roman"/>
          <w:sz w:val="24"/>
          <w:szCs w:val="24"/>
          <w:lang w:eastAsia="ru-RU"/>
        </w:rPr>
        <w:t>н</w:t>
      </w:r>
      <w:r w:rsidRPr="00E57B3A">
        <w:rPr>
          <w:rFonts w:ascii="Times New Roman" w:hAnsi="Times New Roman"/>
          <w:sz w:val="24"/>
          <w:szCs w:val="24"/>
          <w:lang w:eastAsia="ru-RU"/>
        </w:rPr>
        <w:t>ауки к организации дошкольного образован</w:t>
      </w:r>
      <w:r>
        <w:rPr>
          <w:rFonts w:ascii="Times New Roman" w:hAnsi="Times New Roman"/>
          <w:sz w:val="24"/>
          <w:szCs w:val="24"/>
          <w:lang w:eastAsia="ru-RU"/>
        </w:rPr>
        <w:t>ия и воспитания, санитарно-гигиенических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правил и нормативов, с учетом недельной нагрузки.</w:t>
      </w:r>
    </w:p>
    <w:p w:rsidR="00657318" w:rsidRPr="00EE70A9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реализует образовательный процесс по </w:t>
      </w:r>
      <w:r w:rsidRPr="00EE70A9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программе дошкольного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образования.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Годовой план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составляется в соответствии со спецификой детского сада с учетом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профессионального уровня педагогического коллектива.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воспитател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ьно-образовательный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318" w:rsidRPr="00332576" w:rsidRDefault="00332576" w:rsidP="0033257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7.</w:t>
      </w:r>
      <w:r w:rsidR="00657318" w:rsidRPr="00332576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Взаимодействие с родителями воспитанников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657318" w:rsidRDefault="00657318" w:rsidP="006573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7318" w:rsidRPr="006C57AB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57A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C57AB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учреждения ведет постоянную работу с родителями воспитанников. Общим родительским собранием выбран родительский комитет, который является связующим звеном между родителями детей и администрацией детского сада. В дошкольном учреждении разработано «Положение о родительском комитете», согласно которого ежегодно составляется план работы родительского комитета. Кроме того, члены родительского комитета приглашаются на педагогические советы, принимают участие в решении различных вопросов. </w:t>
      </w:r>
      <w:r w:rsidR="00332576">
        <w:rPr>
          <w:rFonts w:ascii="Times New Roman" w:hAnsi="Times New Roman"/>
          <w:sz w:val="24"/>
          <w:szCs w:val="24"/>
          <w:lang w:eastAsia="ru-RU"/>
        </w:rPr>
        <w:t>О</w:t>
      </w:r>
      <w:r w:rsidRPr="006C57AB">
        <w:rPr>
          <w:rFonts w:ascii="Times New Roman" w:hAnsi="Times New Roman"/>
          <w:sz w:val="24"/>
          <w:szCs w:val="24"/>
          <w:lang w:eastAsia="ru-RU"/>
        </w:rPr>
        <w:t>рганизовывают различные мероприятия, ремонтные работы в дошкольном учреждении.</w:t>
      </w:r>
    </w:p>
    <w:p w:rsidR="00657318" w:rsidRPr="00332576" w:rsidRDefault="00657318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576">
        <w:rPr>
          <w:rFonts w:ascii="Times New Roman" w:hAnsi="Times New Roman"/>
          <w:b/>
          <w:sz w:val="24"/>
          <w:szCs w:val="24"/>
          <w:lang w:eastAsia="ru-RU"/>
        </w:rPr>
        <w:t>Педагогическое просвещение</w:t>
      </w:r>
      <w:r w:rsidR="00332576" w:rsidRPr="00332576">
        <w:rPr>
          <w:rFonts w:ascii="Times New Roman" w:hAnsi="Times New Roman"/>
          <w:b/>
          <w:sz w:val="24"/>
          <w:szCs w:val="24"/>
          <w:lang w:eastAsia="ru-RU"/>
        </w:rPr>
        <w:t>. Консультационная помощь семье.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дошкольного учреждения ведет постоянную работу с родителями по воспитанию и обучению детей дошкольного возраста. С этой целью проводятся педагогические чтения, на которых родителям предлагаются методические разработки по различным видам деятельности ребенка, как на занятиях, так и в свободное время. Методическая литература предлагается для домашнего чтения. 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При проведении родительских собраний проводится опрос: «Вопросы, на которые Вы хотели бы получить ответы?» На информационных стендах вывешиваются консультации для родителей, на интересующие их темы, сообщения, советы. Родители имеют возможность присутствовать в группе в адаптационный период ребенка, посещать открытые занятия, праздники, развлечения, принимать в них непосредственное участие. Индивидуально проводятся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консультации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.</w:t>
      </w:r>
    </w:p>
    <w:p w:rsidR="0004060E" w:rsidRDefault="0004060E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7318" w:rsidRPr="00332576" w:rsidRDefault="00657318" w:rsidP="00332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576">
        <w:rPr>
          <w:rFonts w:ascii="Times New Roman" w:hAnsi="Times New Roman"/>
          <w:b/>
          <w:sz w:val="24"/>
          <w:szCs w:val="24"/>
          <w:lang w:eastAsia="ru-RU"/>
        </w:rPr>
        <w:t>Партнерство во</w:t>
      </w:r>
      <w:r w:rsidR="00332576" w:rsidRPr="00332576">
        <w:rPr>
          <w:rFonts w:ascii="Times New Roman" w:hAnsi="Times New Roman"/>
          <w:b/>
          <w:sz w:val="24"/>
          <w:szCs w:val="24"/>
          <w:lang w:eastAsia="ru-RU"/>
        </w:rPr>
        <w:t xml:space="preserve"> взаимодействии ДОУ и родителей.</w:t>
      </w:r>
    </w:p>
    <w:p w:rsidR="00657318" w:rsidRPr="006C57AB" w:rsidRDefault="00332576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>В дошкольном учреждении совместно с родителями проводятся спортивные праздники, развлечения, дни открытых дверей. Родители принимают участие в подготовке и проведении утренников, шьют костюмы, исполняют типажные роли. При оформлении групповых блоков родители изготавливают атрибуты для сюжетно – ролевых игр, принимают участие в оформлении группы, ремонту игрового материала, пошиву костюмов в уголок</w:t>
      </w:r>
      <w:r w:rsidR="006573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318" w:rsidRPr="006C57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57318" w:rsidRPr="006C57AB">
        <w:rPr>
          <w:rFonts w:ascii="Times New Roman" w:hAnsi="Times New Roman"/>
          <w:sz w:val="24"/>
          <w:szCs w:val="24"/>
          <w:lang w:eastAsia="ru-RU"/>
        </w:rPr>
        <w:t>ряжения</w:t>
      </w:r>
      <w:proofErr w:type="spellEnd"/>
      <w:r w:rsidR="00657318" w:rsidRPr="006C57AB">
        <w:rPr>
          <w:rFonts w:ascii="Times New Roman" w:hAnsi="Times New Roman"/>
          <w:sz w:val="24"/>
          <w:szCs w:val="24"/>
          <w:lang w:eastAsia="ru-RU"/>
        </w:rPr>
        <w:t>. Большую помощь оказывают родители воспитанников детского сада и в проведении субботников по уборке территории, ремонтных работах.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57B3A">
        <w:rPr>
          <w:rFonts w:ascii="Times New Roman" w:hAnsi="Times New Roman"/>
          <w:sz w:val="24"/>
          <w:szCs w:val="24"/>
          <w:lang w:eastAsia="ru-RU"/>
        </w:rPr>
        <w:t>Взаимоде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йствие с родителями коллектив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 на принципе сотру</w:t>
      </w:r>
      <w:r>
        <w:rPr>
          <w:rFonts w:ascii="Times New Roman" w:hAnsi="Times New Roman"/>
          <w:sz w:val="24"/>
          <w:szCs w:val="24"/>
          <w:lang w:eastAsia="ru-RU"/>
        </w:rPr>
        <w:t>дничества.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При этом решаются приоритетные задачи: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показ занятий для родителей;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657318" w:rsidRPr="00E57B3A" w:rsidRDefault="00332576" w:rsidP="00332576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318" w:rsidRPr="00E57B3A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7318" w:rsidRPr="00E57B3A" w:rsidRDefault="00657318" w:rsidP="00332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332576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создаются условия для максимального удовлетворения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657318" w:rsidRDefault="00657318" w:rsidP="00327C24">
      <w:pPr>
        <w:jc w:val="both"/>
      </w:pPr>
    </w:p>
    <w:p w:rsidR="00332576" w:rsidRPr="00332576" w:rsidRDefault="00332576" w:rsidP="0033257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8</w:t>
      </w:r>
      <w:r w:rsidRPr="00332576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Результаты образовательной деятельности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диагностические срезы;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наблюдения, итоговые занятия;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7B3A">
        <w:rPr>
          <w:rFonts w:ascii="Times New Roman" w:hAnsi="Times New Roman"/>
          <w:sz w:val="24"/>
          <w:szCs w:val="24"/>
          <w:lang w:eastAsia="ru-RU"/>
        </w:rPr>
        <w:t>взаимопросмотры</w:t>
      </w:r>
      <w:proofErr w:type="spellEnd"/>
      <w:r w:rsidRPr="00E57B3A">
        <w:rPr>
          <w:rFonts w:ascii="Times New Roman" w:hAnsi="Times New Roman"/>
          <w:sz w:val="24"/>
          <w:szCs w:val="24"/>
          <w:lang w:eastAsia="ru-RU"/>
        </w:rPr>
        <w:t>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По всем параметрам ведется педагогический мониторинг.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</w:t>
      </w:r>
      <w:r>
        <w:rPr>
          <w:rFonts w:ascii="Times New Roman" w:hAnsi="Times New Roman"/>
          <w:sz w:val="24"/>
          <w:szCs w:val="24"/>
          <w:lang w:eastAsia="ru-RU"/>
        </w:rPr>
        <w:t>ние детей с оптимальным  и достаточным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уровнями развития, что говорит об эффективности педагогического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процесса в </w:t>
      </w:r>
      <w:r w:rsidR="00332576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332576" w:rsidRPr="00EE70A9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A9">
        <w:rPr>
          <w:rFonts w:ascii="Times New Roman" w:hAnsi="Times New Roman"/>
          <w:sz w:val="24"/>
          <w:szCs w:val="24"/>
          <w:lang w:eastAsia="ru-RU"/>
        </w:rPr>
        <w:t xml:space="preserve">Воспитанники детского сада с педагогами и родителями принимали активное участие в 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городских </w:t>
      </w:r>
      <w:r w:rsidRPr="00EE70A9">
        <w:rPr>
          <w:rFonts w:ascii="Times New Roman" w:hAnsi="Times New Roman"/>
          <w:sz w:val="24"/>
          <w:szCs w:val="24"/>
          <w:lang w:eastAsia="ru-RU"/>
        </w:rPr>
        <w:t>конкурсах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«Маленькие звезды», «На балу у Золушки»</w:t>
      </w:r>
      <w:r w:rsidR="004D482E">
        <w:rPr>
          <w:rFonts w:ascii="Times New Roman" w:hAnsi="Times New Roman"/>
          <w:sz w:val="24"/>
          <w:szCs w:val="24"/>
          <w:lang w:eastAsia="ru-RU"/>
        </w:rPr>
        <w:t>, «Фронтовыми дорогами»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и других,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где получили заслуженные дипломы</w:t>
      </w:r>
      <w:r w:rsidRPr="00EE70A9">
        <w:rPr>
          <w:rFonts w:ascii="Times New Roman" w:hAnsi="Times New Roman"/>
          <w:sz w:val="24"/>
          <w:szCs w:val="24"/>
          <w:lang w:eastAsia="ru-RU"/>
        </w:rPr>
        <w:t xml:space="preserve"> и грамоты.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3F">
        <w:rPr>
          <w:rFonts w:ascii="Times New Roman" w:hAnsi="Times New Roman"/>
          <w:sz w:val="24"/>
          <w:szCs w:val="24"/>
          <w:lang w:eastAsia="ru-RU"/>
        </w:rPr>
        <w:tab/>
        <w:t>По мнению педагогов школы, дети, посещающие дошкольное учреждение хорошо подготовлены к школьному обучению, результаты диагностики и выводы педагогов школы неоспоримое тому доказательство.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Дети, посещающие </w:t>
      </w:r>
      <w:r w:rsidRPr="003E1C3F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чреждение 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коммуникативные, дружелюбные, легко идут </w:t>
      </w:r>
      <w:r w:rsidRPr="00EE70A9">
        <w:rPr>
          <w:rFonts w:ascii="Times New Roman" w:hAnsi="Times New Roman"/>
          <w:sz w:val="24"/>
          <w:szCs w:val="24"/>
          <w:lang w:eastAsia="ru-RU"/>
        </w:rPr>
        <w:t>на контакт с учителем, своими сверстниками</w:t>
      </w:r>
      <w:r>
        <w:rPr>
          <w:rFonts w:ascii="Times New Roman" w:hAnsi="Times New Roman"/>
          <w:sz w:val="24"/>
          <w:szCs w:val="24"/>
          <w:lang w:eastAsia="ru-RU"/>
        </w:rPr>
        <w:t>. Имеют необходимый запас знаний, умений и навыков, для дальнейшего школьного обучения. Отслеживая результаты учебной деятельности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можно сказать, что дети, посещающие детский сад более успешны в обучении. Для повышения эффективности работы между дошкольным учреждением и школой еж</w:t>
      </w:r>
      <w:r>
        <w:rPr>
          <w:rFonts w:ascii="Times New Roman" w:hAnsi="Times New Roman"/>
          <w:sz w:val="24"/>
          <w:szCs w:val="24"/>
          <w:lang w:eastAsia="ru-RU"/>
        </w:rPr>
        <w:t>егодно составляется план работы.</w:t>
      </w:r>
      <w:r w:rsidRPr="003E1C3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воспитател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ьно-образовательный процесс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Выполнение детьми программы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осуществляется на хорошем уровне. Годовые задачи реализованы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полном объеме. </w:t>
      </w:r>
    </w:p>
    <w:p w:rsidR="00332576" w:rsidRPr="003E1C3F" w:rsidRDefault="00332576" w:rsidP="003325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2576" w:rsidRPr="00AC51D4" w:rsidRDefault="00AC51D4" w:rsidP="00AC51D4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lastRenderedPageBreak/>
        <w:t>9</w:t>
      </w:r>
      <w:r w:rsidR="00332576" w:rsidRPr="00AC51D4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 Сохранение и укрепление здоровья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</w:t>
      </w:r>
    </w:p>
    <w:p w:rsidR="00AC51D4" w:rsidRDefault="00AC51D4" w:rsidP="003325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1D4">
        <w:rPr>
          <w:rFonts w:ascii="Times New Roman" w:hAnsi="Times New Roman"/>
          <w:bCs/>
          <w:sz w:val="24"/>
          <w:szCs w:val="24"/>
          <w:lang w:eastAsia="ru-RU"/>
        </w:rPr>
        <w:t>Здоровьесберегающая направленность воспитательно-образовательного процесса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ализации и освоения Программы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>. Одно из основных направлений физкультур</w:t>
      </w:r>
      <w:r w:rsidR="00AC51D4">
        <w:rPr>
          <w:rFonts w:ascii="Times New Roman" w:hAnsi="Times New Roman"/>
          <w:sz w:val="24"/>
          <w:szCs w:val="24"/>
          <w:lang w:eastAsia="ru-RU"/>
        </w:rPr>
        <w:t xml:space="preserve">но-оздоровительной работы 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AC51D4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Оздоровительная работа в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проводится на основе нормативно - правовых документов: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ФЗ № 52 «О санитарно-эпидемиолог</w:t>
      </w:r>
      <w:r w:rsidR="00AC51D4">
        <w:rPr>
          <w:rFonts w:ascii="Times New Roman" w:hAnsi="Times New Roman"/>
          <w:sz w:val="24"/>
          <w:szCs w:val="24"/>
          <w:lang w:eastAsia="ru-RU"/>
        </w:rPr>
        <w:t>ическом благополучии населения»;</w:t>
      </w:r>
    </w:p>
    <w:p w:rsidR="00332576" w:rsidRPr="00E57B3A" w:rsidRDefault="007C6A9A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 2.4.3648-20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</w:t>
      </w:r>
      <w:r>
        <w:rPr>
          <w:rFonts w:ascii="Times New Roman" w:hAnsi="Times New Roman"/>
          <w:sz w:val="24"/>
          <w:szCs w:val="24"/>
          <w:lang w:eastAsia="ru-RU"/>
        </w:rPr>
        <w:t>ования к организациям воспитания и обучения, отдыха и оздоровления детей и молодежи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».</w:t>
      </w:r>
    </w:p>
    <w:p w:rsidR="00332576" w:rsidRPr="00E57B3A" w:rsidRDefault="00AC51D4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В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разработан и используется мониторинг состояния здоровья воспитанников, что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важно для своевременного выявления отклонений в их здоровье.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Для в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сех возрастных групп разработан </w:t>
      </w:r>
      <w:r w:rsidR="00332576" w:rsidRPr="00A21893">
        <w:rPr>
          <w:rFonts w:ascii="Times New Roman" w:hAnsi="Times New Roman"/>
          <w:iCs/>
          <w:sz w:val="24"/>
          <w:szCs w:val="24"/>
          <w:lang w:eastAsia="ru-RU"/>
        </w:rPr>
        <w:t>режим дня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с учётом возрастных особенностей детей и специфики сезона (на тёплый и холодный период года). Для детей раннег</w:t>
      </w:r>
      <w:r>
        <w:rPr>
          <w:rFonts w:ascii="Times New Roman" w:hAnsi="Times New Roman"/>
          <w:sz w:val="24"/>
          <w:szCs w:val="24"/>
          <w:lang w:eastAsia="ru-RU"/>
        </w:rPr>
        <w:t xml:space="preserve">о возраста впервые посещающих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 специальный адаптационный режим.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занятий с детьми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имеется необходимое оборудование. В течение года систематически проводится в детском саду: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утренняя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гимнастика в зале и на улице,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активный отдых,</w:t>
      </w:r>
    </w:p>
    <w:p w:rsidR="00332576" w:rsidRPr="00E57B3A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332576" w:rsidRDefault="00332576" w:rsidP="00AC5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- сп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AC51D4">
        <w:rPr>
          <w:rFonts w:ascii="Times New Roman" w:hAnsi="Times New Roman"/>
          <w:sz w:val="24"/>
          <w:szCs w:val="24"/>
          <w:lang w:eastAsia="ru-RU"/>
        </w:rPr>
        <w:t>ртивные праздники, развлечения.</w:t>
      </w:r>
    </w:p>
    <w:p w:rsidR="00332576" w:rsidRDefault="00332576" w:rsidP="00332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576" w:rsidRPr="00AC51D4" w:rsidRDefault="00AC51D4" w:rsidP="00AC51D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10. </w:t>
      </w:r>
      <w:r w:rsidR="00332576" w:rsidRPr="00AC51D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Уровень физического развития детей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332576" w:rsidRPr="00E57B3A" w:rsidRDefault="00332576" w:rsidP="003325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2576" w:rsidRPr="00E57B3A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Результаты диагностики уровня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физического развития детей выявили положительную динамику их физического развития: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32576">
        <w:rPr>
          <w:rFonts w:ascii="Times New Roman" w:hAnsi="Times New Roman"/>
          <w:sz w:val="24"/>
          <w:szCs w:val="24"/>
          <w:lang w:eastAsia="ru-RU"/>
        </w:rPr>
        <w:t xml:space="preserve">едицинский блок включает в себя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медицинский, процедурный кабинет, и оснащен необходимым инстр</w:t>
      </w:r>
      <w:r>
        <w:rPr>
          <w:rFonts w:ascii="Times New Roman" w:hAnsi="Times New Roman"/>
          <w:sz w:val="24"/>
          <w:szCs w:val="24"/>
          <w:lang w:eastAsia="ru-RU"/>
        </w:rPr>
        <w:t>ументарием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едицинской сестрой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диетической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ведется учет и анализ общей заболеваемости воспитанников, анализ простудных заболеваний.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чреждение курирует врач-педиатр детской консультации </w:t>
      </w:r>
      <w:proofErr w:type="spellStart"/>
      <w:r w:rsidR="009D5E05">
        <w:rPr>
          <w:rFonts w:ascii="Times New Roman" w:hAnsi="Times New Roman"/>
          <w:sz w:val="24"/>
          <w:szCs w:val="24"/>
          <w:lang w:eastAsia="ru-RU"/>
        </w:rPr>
        <w:t>Ивдельской</w:t>
      </w:r>
      <w:proofErr w:type="spellEnd"/>
      <w:r w:rsidR="009D5E05">
        <w:rPr>
          <w:rFonts w:ascii="Times New Roman" w:hAnsi="Times New Roman"/>
          <w:sz w:val="24"/>
          <w:szCs w:val="24"/>
          <w:lang w:eastAsia="ru-RU"/>
        </w:rPr>
        <w:t xml:space="preserve"> ЦРБ</w:t>
      </w:r>
      <w:r w:rsidRPr="00E57B3A">
        <w:rPr>
          <w:rFonts w:ascii="Times New Roman" w:hAnsi="Times New Roman"/>
          <w:sz w:val="24"/>
          <w:szCs w:val="24"/>
          <w:lang w:eastAsia="ru-RU"/>
        </w:rPr>
        <w:t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Проводятся </w:t>
      </w:r>
      <w:r w:rsidRPr="00E57B3A">
        <w:rPr>
          <w:rFonts w:ascii="Times New Roman" w:hAnsi="Times New Roman"/>
          <w:b/>
          <w:bCs/>
          <w:sz w:val="24"/>
          <w:szCs w:val="24"/>
          <w:lang w:eastAsia="ru-RU"/>
        </w:rPr>
        <w:t>профилактические мероприятия</w:t>
      </w:r>
      <w:r w:rsidRPr="00E57B3A">
        <w:rPr>
          <w:rFonts w:ascii="Times New Roman" w:hAnsi="Times New Roman"/>
          <w:sz w:val="24"/>
          <w:szCs w:val="24"/>
          <w:lang w:eastAsia="ru-RU"/>
        </w:rPr>
        <w:t>: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осмотр детей во время утреннего приема;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антропометрические замеры</w:t>
      </w:r>
      <w:r w:rsidR="007C6A9A">
        <w:rPr>
          <w:rFonts w:ascii="Times New Roman" w:hAnsi="Times New Roman"/>
          <w:sz w:val="24"/>
          <w:szCs w:val="24"/>
          <w:lang w:eastAsia="ru-RU"/>
        </w:rPr>
        <w:t>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332576" w:rsidRPr="00E57B3A" w:rsidRDefault="009D5E05" w:rsidP="009D5E05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>ежемесячное подведение итогов посещаемости детей;</w:t>
      </w:r>
    </w:p>
    <w:p w:rsidR="00332576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2576" w:rsidRPr="00E57B3A">
        <w:rPr>
          <w:rFonts w:ascii="Times New Roman" w:hAnsi="Times New Roman"/>
          <w:sz w:val="24"/>
          <w:szCs w:val="24"/>
          <w:lang w:eastAsia="ru-RU"/>
        </w:rPr>
        <w:t xml:space="preserve">с-витаминизация третьего блюда, </w:t>
      </w:r>
    </w:p>
    <w:p w:rsidR="00332576" w:rsidRPr="00E57B3A" w:rsidRDefault="009D5E05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Физкультурно-оздоро</w:t>
      </w:r>
      <w:r>
        <w:rPr>
          <w:rFonts w:ascii="Times New Roman" w:hAnsi="Times New Roman"/>
          <w:sz w:val="24"/>
          <w:szCs w:val="24"/>
          <w:lang w:eastAsia="ru-RU"/>
        </w:rPr>
        <w:t>вительное развитие дошкольника является важным направлением деятельности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наш</w:t>
      </w:r>
      <w:r>
        <w:rPr>
          <w:rFonts w:ascii="Times New Roman" w:hAnsi="Times New Roman"/>
          <w:sz w:val="24"/>
          <w:szCs w:val="24"/>
          <w:lang w:eastAsia="ru-RU"/>
        </w:rPr>
        <w:t>его детского сада. Для развития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да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нного направления в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>чреждении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созданы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следующие условия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и формы организованной работы с детьми</w:t>
      </w:r>
      <w:r w:rsidRPr="00E57B3A">
        <w:rPr>
          <w:rFonts w:ascii="Times New Roman" w:hAnsi="Times New Roman"/>
          <w:sz w:val="24"/>
          <w:szCs w:val="24"/>
          <w:lang w:eastAsia="ru-RU"/>
        </w:rPr>
        <w:t>: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утренняя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гимнастика;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физкультурные занятия в зале и на спортивной площадке;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физкультминутки;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гимнастика после сна;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спортивные игры, праздники, развлечения, дни здоровья;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хождение босиком (летом);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индивидуальная работа с детьми.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двигательная разминка между занятиями;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двигательно-оздоровительные физкультурные минутки;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B3A">
        <w:rPr>
          <w:rFonts w:ascii="Times New Roman" w:hAnsi="Times New Roman"/>
          <w:sz w:val="24"/>
          <w:szCs w:val="24"/>
          <w:lang w:eastAsia="ru-RU"/>
        </w:rPr>
        <w:t>рогулки;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E57B3A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гимнастика пробуждения после дневного сна,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«Недели здоровья»,</w:t>
      </w:r>
    </w:p>
    <w:p w:rsidR="00332576" w:rsidRPr="00E57B3A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57B3A">
        <w:rPr>
          <w:rFonts w:ascii="Times New Roman" w:hAnsi="Times New Roman"/>
          <w:sz w:val="24"/>
          <w:szCs w:val="24"/>
          <w:lang w:eastAsia="ru-RU"/>
        </w:rPr>
        <w:t>самостоятельная двигательная деятельность детей.</w:t>
      </w:r>
    </w:p>
    <w:p w:rsidR="00332576" w:rsidRDefault="00332576" w:rsidP="009D5E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57B3A">
        <w:rPr>
          <w:rFonts w:ascii="Times New Roman" w:hAnsi="Times New Roman"/>
          <w:sz w:val="24"/>
          <w:szCs w:val="24"/>
          <w:lang w:eastAsia="ru-RU"/>
        </w:rPr>
        <w:t>В работе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9D5E05">
        <w:rPr>
          <w:rFonts w:ascii="Times New Roman" w:hAnsi="Times New Roman"/>
          <w:sz w:val="24"/>
          <w:szCs w:val="24"/>
          <w:lang w:eastAsia="ru-RU"/>
        </w:rPr>
        <w:t>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большое внимание уделяется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D5E05" w:rsidRDefault="009D5E05" w:rsidP="009D5E05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9D5E05" w:rsidRPr="009D5E05" w:rsidRDefault="009D5E05" w:rsidP="009D5E05">
      <w:pPr>
        <w:spacing w:after="0" w:line="240" w:lineRule="auto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11</w:t>
      </w:r>
      <w:r w:rsidRPr="009D5E05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 Организация питания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.</w:t>
      </w:r>
    </w:p>
    <w:p w:rsidR="000D3D69" w:rsidRDefault="000D3D69" w:rsidP="009D5E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</w:t>
      </w:r>
      <w:r w:rsidR="009D5E05">
        <w:rPr>
          <w:rFonts w:ascii="Times New Roman" w:hAnsi="Times New Roman"/>
          <w:sz w:val="24"/>
          <w:szCs w:val="24"/>
          <w:lang w:eastAsia="ru-RU"/>
        </w:rPr>
        <w:t>я витаминизация третьего блюда.</w:t>
      </w:r>
    </w:p>
    <w:p w:rsidR="009D5E05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7B3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57B3A">
        <w:rPr>
          <w:rFonts w:ascii="Times New Roman" w:hAnsi="Times New Roman"/>
          <w:sz w:val="24"/>
          <w:szCs w:val="24"/>
          <w:lang w:eastAsia="ru-RU"/>
        </w:rPr>
        <w:t xml:space="preserve"> организацией пита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ния осуществляется заведующим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чреждения</w:t>
      </w:r>
      <w:r w:rsidRPr="00E57B3A">
        <w:rPr>
          <w:rFonts w:ascii="Times New Roman" w:hAnsi="Times New Roman"/>
          <w:sz w:val="24"/>
          <w:szCs w:val="24"/>
          <w:lang w:eastAsia="ru-RU"/>
        </w:rPr>
        <w:t>, медицинской сестрой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 диетической</w:t>
      </w:r>
      <w:r w:rsidRPr="00E57B3A">
        <w:rPr>
          <w:rFonts w:ascii="Times New Roman" w:hAnsi="Times New Roman"/>
          <w:sz w:val="24"/>
          <w:szCs w:val="24"/>
          <w:lang w:eastAsia="ru-RU"/>
        </w:rPr>
        <w:t>.</w:t>
      </w:r>
    </w:p>
    <w:p w:rsidR="009D5E05" w:rsidRPr="00E57B3A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имеется вся необходимая документация по организации детского питания. На пищеблоке имеется бракер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ажный журнал, журнал здоровья.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На каждый день пишется меню-раскладка.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B3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Дети в </w:t>
      </w:r>
      <w:r w:rsidRPr="00E57B3A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E57B3A">
        <w:rPr>
          <w:rFonts w:ascii="Times New Roman" w:hAnsi="Times New Roman"/>
          <w:sz w:val="24"/>
          <w:szCs w:val="24"/>
          <w:lang w:eastAsia="ru-RU"/>
        </w:rPr>
        <w:t xml:space="preserve">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9D5E05" w:rsidRPr="00E57B3A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12.</w:t>
      </w:r>
      <w:r w:rsidR="009D5E05" w:rsidRPr="000D3D69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Обеспечение безопасности образовательного учреждения.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С целью обеспечения безопасности и охраны жизни детей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сотрудников 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по всему периметру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установлено ограждение терри</w:t>
      </w:r>
      <w:r>
        <w:rPr>
          <w:rFonts w:ascii="Times New Roman" w:hAnsi="Times New Roman"/>
          <w:sz w:val="24"/>
          <w:szCs w:val="24"/>
          <w:lang w:eastAsia="ru-RU"/>
        </w:rPr>
        <w:t xml:space="preserve">тории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. Имеется пожарная сигнализация</w:t>
      </w:r>
      <w:r w:rsidR="009D5E05">
        <w:rPr>
          <w:rFonts w:ascii="Times New Roman" w:hAnsi="Times New Roman"/>
          <w:sz w:val="24"/>
          <w:szCs w:val="24"/>
          <w:lang w:eastAsia="ru-RU"/>
        </w:rPr>
        <w:t>.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дошкольном учреждении установлена кнопка 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(телефонная связь)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вызова дежурной части полиции. Обесп</w:t>
      </w:r>
      <w:r>
        <w:rPr>
          <w:rFonts w:ascii="Times New Roman" w:hAnsi="Times New Roman"/>
          <w:sz w:val="24"/>
          <w:szCs w:val="24"/>
          <w:lang w:eastAsia="ru-RU"/>
        </w:rPr>
        <w:t xml:space="preserve">ечение условий безопасности в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чреждении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 xml:space="preserve"> выполняется согласно локальным нормативно-правовым доку</w:t>
      </w:r>
      <w:r w:rsidR="009D5E05">
        <w:rPr>
          <w:rFonts w:ascii="Times New Roman" w:hAnsi="Times New Roman"/>
          <w:sz w:val="24"/>
          <w:szCs w:val="24"/>
          <w:lang w:eastAsia="ru-RU"/>
        </w:rPr>
        <w:t>ментам. Имеются планы эвакуации и стенды по противопожарной безопасности и антитеррористической деятельности.</w:t>
      </w: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Прогулочные площадки в удовлетворительном санитарном состоянии и содержании.</w:t>
      </w:r>
    </w:p>
    <w:p w:rsidR="009D5E05" w:rsidRPr="00F92ADD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F92ADD">
        <w:rPr>
          <w:rFonts w:ascii="Times New Roman" w:hAnsi="Times New Roman"/>
          <w:sz w:val="24"/>
          <w:szCs w:val="24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D5E05" w:rsidRPr="00F92ADD" w:rsidRDefault="009D5E05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2AD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D6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92ADD">
        <w:rPr>
          <w:rFonts w:ascii="Times New Roman" w:hAnsi="Times New Roman"/>
          <w:sz w:val="24"/>
          <w:szCs w:val="24"/>
          <w:lang w:eastAsia="ru-RU"/>
        </w:rPr>
        <w:t>У</w:t>
      </w:r>
      <w:r w:rsidR="000D3D69">
        <w:rPr>
          <w:rFonts w:ascii="Times New Roman" w:hAnsi="Times New Roman"/>
          <w:sz w:val="24"/>
          <w:szCs w:val="24"/>
          <w:lang w:eastAsia="ru-RU"/>
        </w:rPr>
        <w:t>чреждении</w:t>
      </w:r>
      <w:r w:rsidRPr="00F92ADD">
        <w:rPr>
          <w:rFonts w:ascii="Times New Roman" w:hAnsi="Times New Roman"/>
          <w:sz w:val="24"/>
          <w:szCs w:val="24"/>
          <w:lang w:eastAsia="ru-RU"/>
        </w:rPr>
        <w:t xml:space="preserve"> соблюдаются правила по охране труда, и обеспечивается безопасность жизнедеятельности воспитанников и сотрудников.</w:t>
      </w:r>
    </w:p>
    <w:p w:rsidR="009D5E05" w:rsidRPr="00E57B3A" w:rsidRDefault="009D5E05" w:rsidP="009D5E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lastRenderedPageBreak/>
        <w:t>13</w:t>
      </w:r>
      <w:r w:rsidR="009D5E05" w:rsidRPr="000D3D69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. Финансовое обеспечение 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функционирования и развития </w:t>
      </w:r>
      <w:r w:rsidR="009D5E05" w:rsidRPr="000D3D69"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9D5E05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Финансово-хозяйственная деятель</w:t>
      </w:r>
      <w:r w:rsidR="009D5E05">
        <w:rPr>
          <w:rFonts w:ascii="Times New Roman" w:hAnsi="Times New Roman"/>
          <w:sz w:val="24"/>
          <w:szCs w:val="24"/>
          <w:lang w:eastAsia="ru-RU"/>
        </w:rPr>
        <w:t>ность учреждения осуществлялась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в соответствии со сметой доходов и расходов н</w:t>
      </w:r>
      <w:r w:rsidR="006B7E57">
        <w:rPr>
          <w:rFonts w:ascii="Times New Roman" w:hAnsi="Times New Roman"/>
          <w:sz w:val="24"/>
          <w:szCs w:val="24"/>
          <w:lang w:eastAsia="ru-RU"/>
        </w:rPr>
        <w:t>а 20</w:t>
      </w:r>
      <w:r w:rsidR="007C6A9A">
        <w:rPr>
          <w:rFonts w:ascii="Times New Roman" w:hAnsi="Times New Roman"/>
          <w:sz w:val="24"/>
          <w:szCs w:val="24"/>
          <w:lang w:eastAsia="ru-RU"/>
        </w:rPr>
        <w:t>2</w:t>
      </w:r>
      <w:r w:rsidR="0004166B">
        <w:rPr>
          <w:rFonts w:ascii="Times New Roman" w:hAnsi="Times New Roman"/>
          <w:sz w:val="24"/>
          <w:szCs w:val="24"/>
          <w:lang w:eastAsia="ru-RU"/>
        </w:rPr>
        <w:t>2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год, планом финансово-хозяйственной деятельн</w:t>
      </w:r>
      <w:r w:rsidR="007C6A9A">
        <w:rPr>
          <w:rFonts w:ascii="Times New Roman" w:hAnsi="Times New Roman"/>
          <w:sz w:val="24"/>
          <w:szCs w:val="24"/>
          <w:lang w:eastAsia="ru-RU"/>
        </w:rPr>
        <w:t>ости и М</w:t>
      </w:r>
      <w:r>
        <w:rPr>
          <w:rFonts w:ascii="Times New Roman" w:hAnsi="Times New Roman"/>
          <w:sz w:val="24"/>
          <w:szCs w:val="24"/>
          <w:lang w:eastAsia="ru-RU"/>
        </w:rPr>
        <w:t xml:space="preserve">униципальным заданием </w:t>
      </w:r>
      <w:r w:rsidR="009D5E05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</w:t>
      </w:r>
      <w:r w:rsidR="009D5E0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E05">
        <w:rPr>
          <w:rFonts w:ascii="Times New Roman" w:hAnsi="Times New Roman"/>
          <w:sz w:val="24"/>
          <w:szCs w:val="24"/>
          <w:lang w:eastAsia="ru-RU"/>
        </w:rPr>
        <w:t>По нормативному финансированию средства расходуются на присмотр и уход за воспитанниками.</w:t>
      </w:r>
    </w:p>
    <w:p w:rsidR="009D5E05" w:rsidRPr="00E57B3A" w:rsidRDefault="009D5E05" w:rsidP="009D5E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5E05" w:rsidRPr="00735703" w:rsidRDefault="009D5E05" w:rsidP="009D5E05">
      <w:pPr>
        <w:spacing w:after="0" w:line="240" w:lineRule="auto"/>
        <w:ind w:right="75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D3D69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D5E05" w:rsidRDefault="000D3D69" w:rsidP="000D3D6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14. </w:t>
      </w:r>
      <w:r w:rsidR="009D5E05"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Основные на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правления ближайшего развития </w:t>
      </w:r>
      <w:r w:rsidR="009D5E05" w:rsidRPr="000D3D6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У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чреждения.</w:t>
      </w:r>
    </w:p>
    <w:p w:rsidR="000D3D69" w:rsidRPr="000D3D69" w:rsidRDefault="000D3D69" w:rsidP="000D3D6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9D5E05" w:rsidRPr="00E57B3A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</w:t>
      </w:r>
      <w:r w:rsidR="009D5E05">
        <w:rPr>
          <w:rFonts w:ascii="Times New Roman" w:hAnsi="Times New Roman"/>
          <w:sz w:val="24"/>
          <w:szCs w:val="24"/>
          <w:lang w:eastAsia="ru-RU"/>
        </w:rPr>
        <w:t>виях модернизации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азования </w:t>
      </w:r>
      <w:r w:rsidR="009D5E05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чреждение должно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реализовать следующие направления развития: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продолжить повышать уровень </w:t>
      </w:r>
      <w:r w:rsidR="009D5E05">
        <w:rPr>
          <w:rFonts w:ascii="Times New Roman" w:hAnsi="Times New Roman"/>
          <w:sz w:val="24"/>
          <w:szCs w:val="24"/>
          <w:lang w:eastAsia="ru-RU"/>
        </w:rPr>
        <w:t>профессионального мастерства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 xml:space="preserve"> педагогов;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</w:t>
      </w:r>
      <w:r w:rsidR="009D5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сберегающих технологий;</w:t>
      </w:r>
    </w:p>
    <w:p w:rsidR="009D5E05" w:rsidRPr="00E57B3A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D5E05" w:rsidRPr="00E57B3A">
        <w:rPr>
          <w:rFonts w:ascii="Times New Roman" w:hAnsi="Times New Roman"/>
          <w:sz w:val="24"/>
          <w:szCs w:val="24"/>
          <w:lang w:eastAsia="ru-RU"/>
        </w:rPr>
        <w:t>формировать систему эффективного взаимодействия с семьями воспитанников.</w:t>
      </w:r>
    </w:p>
    <w:p w:rsidR="000D3D69" w:rsidRDefault="000D3D69" w:rsidP="009D5E0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D5E05" w:rsidRPr="00E952E9" w:rsidRDefault="009D5E05" w:rsidP="009D5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52E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Выводы по итогам года.</w:t>
      </w:r>
    </w:p>
    <w:p w:rsidR="009D5E05" w:rsidRPr="00E952E9" w:rsidRDefault="000D3D69" w:rsidP="000D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6B7E57">
        <w:rPr>
          <w:rFonts w:ascii="Times New Roman" w:hAnsi="Times New Roman"/>
          <w:sz w:val="24"/>
          <w:szCs w:val="24"/>
          <w:lang w:eastAsia="ru-RU"/>
        </w:rPr>
        <w:t>ятельности детского сада за 20</w:t>
      </w:r>
      <w:r w:rsidR="007C6A9A">
        <w:rPr>
          <w:rFonts w:ascii="Times New Roman" w:hAnsi="Times New Roman"/>
          <w:sz w:val="24"/>
          <w:szCs w:val="24"/>
          <w:lang w:eastAsia="ru-RU"/>
        </w:rPr>
        <w:t>2</w:t>
      </w:r>
      <w:r w:rsidR="0004166B">
        <w:rPr>
          <w:rFonts w:ascii="Times New Roman" w:hAnsi="Times New Roman"/>
          <w:sz w:val="24"/>
          <w:szCs w:val="24"/>
          <w:lang w:eastAsia="ru-RU"/>
        </w:rPr>
        <w:t>2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 календарный год выявил успешные пок</w:t>
      </w:r>
      <w:r>
        <w:rPr>
          <w:rFonts w:ascii="Times New Roman" w:hAnsi="Times New Roman"/>
          <w:sz w:val="24"/>
          <w:szCs w:val="24"/>
          <w:lang w:eastAsia="ru-RU"/>
        </w:rPr>
        <w:t xml:space="preserve">азатели в деятельности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чреждения:</w:t>
      </w:r>
    </w:p>
    <w:p w:rsidR="009D5E05" w:rsidRPr="00E952E9" w:rsidRDefault="000D3D69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чреждение </w:t>
      </w:r>
      <w:r>
        <w:rPr>
          <w:rFonts w:ascii="Times New Roman" w:hAnsi="Times New Roman"/>
          <w:sz w:val="24"/>
          <w:szCs w:val="24"/>
          <w:lang w:eastAsia="ru-RU"/>
        </w:rPr>
        <w:t>функционирует в режиме развития;</w:t>
      </w:r>
    </w:p>
    <w:p w:rsidR="009D5E05" w:rsidRPr="00E952E9" w:rsidRDefault="00584901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достаточный и оптимальный 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>овень освоения детьми программы;</w:t>
      </w:r>
    </w:p>
    <w:p w:rsidR="009D5E05" w:rsidRPr="00E952E9" w:rsidRDefault="00584901" w:rsidP="000D3D69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Учреждении</w:t>
      </w:r>
      <w:r w:rsidR="009D5E05" w:rsidRPr="00E952E9">
        <w:rPr>
          <w:rFonts w:ascii="Times New Roman" w:hAnsi="Times New Roman"/>
          <w:sz w:val="24"/>
          <w:szCs w:val="24"/>
          <w:lang w:eastAsia="ru-RU"/>
        </w:rPr>
        <w:t xml:space="preserve"> сложился перспективный, творческий коллектив педагогов, имеющих потенциал к профессиональному росту и развитию.</w:t>
      </w:r>
    </w:p>
    <w:p w:rsidR="009D5E05" w:rsidRPr="00E952E9" w:rsidRDefault="009D5E05" w:rsidP="000D3D69">
      <w:pPr>
        <w:autoSpaceDE w:val="0"/>
        <w:autoSpaceDN w:val="0"/>
        <w:adjustRightInd w:val="0"/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2E9">
        <w:rPr>
          <w:rFonts w:ascii="Times New Roman" w:hAnsi="Times New Roman"/>
          <w:sz w:val="24"/>
          <w:szCs w:val="24"/>
          <w:lang w:eastAsia="ru-RU"/>
        </w:rPr>
        <w:t xml:space="preserve"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</w:t>
      </w:r>
      <w:r w:rsidR="00584901">
        <w:rPr>
          <w:rFonts w:ascii="Times New Roman" w:hAnsi="Times New Roman"/>
          <w:sz w:val="24"/>
          <w:szCs w:val="24"/>
          <w:lang w:eastAsia="ru-RU"/>
        </w:rPr>
        <w:t>МА</w:t>
      </w:r>
      <w:r w:rsidRPr="00E952E9">
        <w:rPr>
          <w:rFonts w:ascii="Times New Roman" w:hAnsi="Times New Roman"/>
          <w:sz w:val="24"/>
          <w:szCs w:val="24"/>
          <w:lang w:eastAsia="ru-RU"/>
        </w:rPr>
        <w:t>ДОУ</w:t>
      </w:r>
      <w:r w:rsidR="00584901">
        <w:rPr>
          <w:rFonts w:ascii="Times New Roman" w:hAnsi="Times New Roman"/>
          <w:sz w:val="24"/>
          <w:szCs w:val="24"/>
          <w:lang w:eastAsia="ru-RU"/>
        </w:rPr>
        <w:t xml:space="preserve"> детски</w:t>
      </w:r>
      <w:r w:rsidR="005650D6">
        <w:rPr>
          <w:rFonts w:ascii="Times New Roman" w:hAnsi="Times New Roman"/>
          <w:sz w:val="24"/>
          <w:szCs w:val="24"/>
          <w:lang w:eastAsia="ru-RU"/>
        </w:rPr>
        <w:t>й сад № 1 г. И</w:t>
      </w:r>
      <w:r w:rsidR="00584901">
        <w:rPr>
          <w:rFonts w:ascii="Times New Roman" w:hAnsi="Times New Roman"/>
          <w:sz w:val="24"/>
          <w:szCs w:val="24"/>
          <w:lang w:eastAsia="ru-RU"/>
        </w:rPr>
        <w:t>вделя</w:t>
      </w:r>
      <w:r w:rsidRPr="00E952E9">
        <w:rPr>
          <w:rFonts w:ascii="Times New Roman" w:hAnsi="Times New Roman"/>
          <w:sz w:val="24"/>
          <w:szCs w:val="24"/>
          <w:lang w:eastAsia="ru-RU"/>
        </w:rPr>
        <w:t xml:space="preserve"> на рынке образовательных услуг.</w:t>
      </w:r>
    </w:p>
    <w:p w:rsidR="005650D6" w:rsidRDefault="005650D6" w:rsidP="007C6A9A">
      <w:pPr>
        <w:rPr>
          <w:rFonts w:ascii="Times New Roman" w:hAnsi="Times New Roman"/>
          <w:b/>
          <w:sz w:val="32"/>
          <w:szCs w:val="32"/>
        </w:rPr>
      </w:pPr>
    </w:p>
    <w:p w:rsidR="005650D6" w:rsidRPr="005650D6" w:rsidRDefault="005650D6" w:rsidP="005650D6">
      <w:pPr>
        <w:jc w:val="center"/>
        <w:rPr>
          <w:rFonts w:ascii="Times New Roman" w:hAnsi="Times New Roman"/>
          <w:b/>
          <w:sz w:val="28"/>
          <w:szCs w:val="28"/>
        </w:rPr>
      </w:pPr>
      <w:r w:rsidRPr="005650D6">
        <w:rPr>
          <w:rFonts w:ascii="Times New Roman" w:hAnsi="Times New Roman"/>
          <w:b/>
          <w:sz w:val="28"/>
          <w:szCs w:val="28"/>
        </w:rPr>
        <w:t>ПОКАЗАТЕЛИ ДЕЯТЕЛЬНОСТИ ОБРАЗОВАТЕЛЬНОЙ ОРГАНИЗАЦИИ</w:t>
      </w:r>
    </w:p>
    <w:tbl>
      <w:tblPr>
        <w:tblW w:w="925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933"/>
        <w:gridCol w:w="1659"/>
        <w:gridCol w:w="20"/>
        <w:gridCol w:w="11"/>
        <w:gridCol w:w="590"/>
        <w:gridCol w:w="10"/>
        <w:gridCol w:w="19"/>
        <w:gridCol w:w="10"/>
        <w:gridCol w:w="575"/>
      </w:tblGrid>
      <w:tr w:rsidR="005650D6" w:rsidTr="00F11F0C">
        <w:trPr>
          <w:trHeight w:val="19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650D6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7C6A9A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C678CC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8C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F11F0C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27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50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rHeight w:val="23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7C6A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8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C6A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5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67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9826CE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6CE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ind w:lef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1C380B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F11F0C">
        <w:trPr>
          <w:trHeight w:val="35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1C380B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650D6" w:rsidRPr="00735703" w:rsidTr="00F11F0C">
        <w:trPr>
          <w:trHeight w:val="30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rHeight w:val="250"/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5650D6" w:rsidRPr="00735703" w:rsidTr="00F11F0C">
        <w:trPr>
          <w:trHeight w:val="8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rHeight w:val="2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9967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Свыше 30 лет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7C6A9A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5D5840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5650D6"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</w:t>
            </w:r>
            <w:r w:rsidR="006B7E57">
              <w:rPr>
                <w:rFonts w:ascii="Times New Roman" w:hAnsi="Times New Roman"/>
                <w:sz w:val="24"/>
                <w:szCs w:val="24"/>
                <w:lang w:eastAsia="ru-RU"/>
              </w:rPr>
              <w:t>тников, прошедших за последние 3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F44905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99677F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0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Pr="00F44905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blCellSpacing w:w="0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9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50D6" w:rsidRPr="00735703" w:rsidTr="00F11F0C">
        <w:trPr>
          <w:trHeight w:val="740"/>
          <w:tblCellSpacing w:w="0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0D6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0D6" w:rsidRPr="00735703" w:rsidRDefault="005650D6" w:rsidP="00013C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32576" w:rsidRDefault="00332576" w:rsidP="00F11F0C">
      <w:pPr>
        <w:jc w:val="both"/>
      </w:pPr>
    </w:p>
    <w:sectPr w:rsidR="00332576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6296"/>
    <w:multiLevelType w:val="hybridMultilevel"/>
    <w:tmpl w:val="C7582B9A"/>
    <w:lvl w:ilvl="0" w:tplc="07102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458C"/>
    <w:multiLevelType w:val="hybridMultilevel"/>
    <w:tmpl w:val="F71ECDF4"/>
    <w:lvl w:ilvl="0" w:tplc="1A0C9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5F72B2"/>
    <w:multiLevelType w:val="hybridMultilevel"/>
    <w:tmpl w:val="E840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5756"/>
    <w:multiLevelType w:val="hybridMultilevel"/>
    <w:tmpl w:val="2480B0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9E"/>
    <w:rsid w:val="000027A7"/>
    <w:rsid w:val="00013C26"/>
    <w:rsid w:val="0004060E"/>
    <w:rsid w:val="0004166B"/>
    <w:rsid w:val="000522FE"/>
    <w:rsid w:val="000D3D69"/>
    <w:rsid w:val="000F3D6B"/>
    <w:rsid w:val="001D75DE"/>
    <w:rsid w:val="002120B9"/>
    <w:rsid w:val="00222FC2"/>
    <w:rsid w:val="00232A83"/>
    <w:rsid w:val="00264855"/>
    <w:rsid w:val="002D0EAB"/>
    <w:rsid w:val="00327C24"/>
    <w:rsid w:val="00332576"/>
    <w:rsid w:val="004600BF"/>
    <w:rsid w:val="00490CE0"/>
    <w:rsid w:val="004950EE"/>
    <w:rsid w:val="004D482E"/>
    <w:rsid w:val="00502667"/>
    <w:rsid w:val="00530DB4"/>
    <w:rsid w:val="00553677"/>
    <w:rsid w:val="005650D6"/>
    <w:rsid w:val="00584901"/>
    <w:rsid w:val="005A6B4B"/>
    <w:rsid w:val="0062795B"/>
    <w:rsid w:val="00657318"/>
    <w:rsid w:val="006B7E57"/>
    <w:rsid w:val="00705C6B"/>
    <w:rsid w:val="00715CCE"/>
    <w:rsid w:val="00722E8B"/>
    <w:rsid w:val="007531C2"/>
    <w:rsid w:val="00762E21"/>
    <w:rsid w:val="007C6A9A"/>
    <w:rsid w:val="007D4C08"/>
    <w:rsid w:val="00884985"/>
    <w:rsid w:val="008B7AA5"/>
    <w:rsid w:val="0099677F"/>
    <w:rsid w:val="009D5E05"/>
    <w:rsid w:val="009F1612"/>
    <w:rsid w:val="00AB1047"/>
    <w:rsid w:val="00AC51D4"/>
    <w:rsid w:val="00B91E6E"/>
    <w:rsid w:val="00C2569E"/>
    <w:rsid w:val="00C4039D"/>
    <w:rsid w:val="00D85CB3"/>
    <w:rsid w:val="00EC0D48"/>
    <w:rsid w:val="00F03490"/>
    <w:rsid w:val="00F11F0C"/>
    <w:rsid w:val="00F716D8"/>
    <w:rsid w:val="00FC2CCF"/>
    <w:rsid w:val="00F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569E"/>
    <w:pPr>
      <w:spacing w:after="0" w:line="36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569E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3">
    <w:name w:val="Strong"/>
    <w:qFormat/>
    <w:rsid w:val="0062795B"/>
    <w:rPr>
      <w:rFonts w:cs="Times New Roman"/>
      <w:b/>
      <w:bCs/>
    </w:rPr>
  </w:style>
  <w:style w:type="character" w:styleId="a4">
    <w:name w:val="Hyperlink"/>
    <w:basedOn w:val="a0"/>
    <w:rsid w:val="0062795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2D0E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0EAB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D0EA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2D0EAB"/>
  </w:style>
  <w:style w:type="paragraph" w:customStyle="1" w:styleId="Style17">
    <w:name w:val="Style17"/>
    <w:basedOn w:val="a"/>
    <w:uiPriority w:val="99"/>
    <w:rsid w:val="000027A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531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C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1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2023-07-20T03:14:00Z</cp:lastPrinted>
  <dcterms:created xsi:type="dcterms:W3CDTF">2022-06-09T05:50:00Z</dcterms:created>
  <dcterms:modified xsi:type="dcterms:W3CDTF">2023-07-20T03:17:00Z</dcterms:modified>
</cp:coreProperties>
</file>